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宋体" w:eastAsia="宋体" w:cs="黑体"/>
          <w:b/>
          <w:sz w:val="32"/>
          <w:szCs w:val="32"/>
          <w:lang w:bidi="ar-SA"/>
        </w:rPr>
      </w:pPr>
      <w:r>
        <w:rPr>
          <w:rFonts w:hint="eastAsia" w:ascii="宋体" w:eastAsia="宋体" w:cs="黑体"/>
          <w:b/>
          <w:sz w:val="32"/>
          <w:szCs w:val="32"/>
          <w:lang w:bidi="ar-SA"/>
        </w:rPr>
        <w:t>附件3</w:t>
      </w:r>
      <w:bookmarkStart w:id="0" w:name="_GoBack"/>
      <w:bookmarkEnd w:id="0"/>
    </w:p>
    <w:p>
      <w:pPr>
        <w:spacing w:line="460" w:lineRule="exact"/>
        <w:jc w:val="center"/>
        <w:rPr>
          <w:rFonts w:hint="eastAsia" w:ascii="宋体" w:eastAsia="宋体"/>
          <w:b/>
          <w:sz w:val="36"/>
          <w:szCs w:val="36"/>
        </w:rPr>
      </w:pPr>
      <w:r>
        <w:rPr>
          <w:rFonts w:hint="eastAsia" w:ascii="宋体" w:eastAsia="宋体"/>
          <w:b/>
          <w:sz w:val="36"/>
          <w:szCs w:val="36"/>
        </w:rPr>
        <w:t>国家统一法律职业资格考试违纪行为处理报告单</w:t>
      </w:r>
    </w:p>
    <w:p>
      <w:pPr>
        <w:spacing w:line="320" w:lineRule="exact"/>
        <w:rPr>
          <w:rFonts w:hint="eastAsia" w:ascii="宋体" w:eastAsia="宋体"/>
          <w:sz w:val="21"/>
          <w:szCs w:val="21"/>
        </w:rPr>
      </w:pPr>
      <w:r>
        <w:rPr>
          <w:rFonts w:hint="eastAsia" w:ascii="宋体" w:eastAsia="宋体"/>
          <w:sz w:val="21"/>
          <w:szCs w:val="21"/>
        </w:rPr>
        <w:t xml:space="preserve">省（区、市）：           考区：                            考点：  </w:t>
      </w:r>
    </w:p>
    <w:tbl>
      <w:tblPr>
        <w:tblStyle w:val="2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440"/>
        <w:gridCol w:w="1440"/>
        <w:gridCol w:w="1815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noWrap w:val="0"/>
            <w:vAlign w:val="top"/>
          </w:tcPr>
          <w:p>
            <w:pPr>
              <w:spacing w:line="320" w:lineRule="exact"/>
              <w:ind w:firstLine="210" w:firstLineChars="100"/>
              <w:rPr>
                <w:rFonts w:hint="eastAsia"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姓名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eastAsia="宋体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考场序号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eastAsia="宋体"/>
                <w:sz w:val="21"/>
                <w:szCs w:val="21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试卷序号</w:t>
            </w:r>
          </w:p>
        </w:tc>
        <w:tc>
          <w:tcPr>
            <w:tcW w:w="1785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准考证号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eastAsia="宋体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身份证件号</w:t>
            </w:r>
          </w:p>
        </w:tc>
        <w:tc>
          <w:tcPr>
            <w:tcW w:w="5040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eastAsia" w:asci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1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违纪行为</w:t>
            </w:r>
          </w:p>
          <w:p>
            <w:pPr>
              <w:spacing w:line="320" w:lineRule="exact"/>
              <w:jc w:val="center"/>
              <w:rPr>
                <w:rFonts w:hint="eastAsia"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及处理情况</w:t>
            </w:r>
          </w:p>
        </w:tc>
        <w:tc>
          <w:tcPr>
            <w:tcW w:w="7920" w:type="dxa"/>
            <w:gridSpan w:val="5"/>
            <w:noWrap w:val="0"/>
            <w:vAlign w:val="top"/>
          </w:tcPr>
          <w:p>
            <w:pPr>
              <w:spacing w:line="320" w:lineRule="exact"/>
              <w:rPr>
                <w:rFonts w:hint="eastAsia" w:ascii="宋体" w:eastAsia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 xml:space="preserve">                            </w:t>
            </w:r>
          </w:p>
          <w:p>
            <w:pPr>
              <w:spacing w:line="320" w:lineRule="exact"/>
              <w:jc w:val="center"/>
              <w:rPr>
                <w:rFonts w:hint="eastAsia" w:asci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 xml:space="preserve">                                  监考人员签名：</w:t>
            </w:r>
            <w:r>
              <w:rPr>
                <w:rFonts w:hint="eastAsia" w:ascii="宋体" w:eastAsia="宋体"/>
                <w:sz w:val="21"/>
                <w:szCs w:val="21"/>
                <w:u w:val="single"/>
              </w:rPr>
              <w:t>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8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考点</w:t>
            </w:r>
          </w:p>
          <w:p>
            <w:pPr>
              <w:spacing w:line="320" w:lineRule="exact"/>
              <w:jc w:val="center"/>
              <w:rPr>
                <w:rFonts w:hint="eastAsia"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处理意见</w:t>
            </w:r>
          </w:p>
        </w:tc>
        <w:tc>
          <w:tcPr>
            <w:tcW w:w="7920" w:type="dxa"/>
            <w:gridSpan w:val="5"/>
            <w:noWrap w:val="0"/>
            <w:vAlign w:val="top"/>
          </w:tcPr>
          <w:p>
            <w:pPr>
              <w:spacing w:line="320" w:lineRule="exact"/>
              <w:rPr>
                <w:rFonts w:hint="eastAsia"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 xml:space="preserve">                           </w:t>
            </w:r>
          </w:p>
          <w:p>
            <w:pPr>
              <w:spacing w:line="320" w:lineRule="exact"/>
              <w:rPr>
                <w:rFonts w:hint="eastAsia" w:ascii="宋体" w:eastAsia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 xml:space="preserve"> </w:t>
            </w:r>
          </w:p>
          <w:p>
            <w:pPr>
              <w:spacing w:line="320" w:lineRule="exact"/>
              <w:jc w:val="center"/>
              <w:rPr>
                <w:rFonts w:hint="eastAsia"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 xml:space="preserve">                                     总监考人签名：</w:t>
            </w:r>
            <w:r>
              <w:rPr>
                <w:rFonts w:hint="eastAsia" w:ascii="宋体" w:eastAsia="宋体"/>
                <w:sz w:val="21"/>
                <w:szCs w:val="21"/>
                <w:u w:val="single"/>
              </w:rPr>
              <w:t>　　　　</w:t>
            </w:r>
            <w:r>
              <w:rPr>
                <w:rFonts w:hint="eastAsia" w:ascii="宋体" w:eastAsia="宋体"/>
                <w:sz w:val="21"/>
                <w:szCs w:val="21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4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考区所在地司法行政机关处理意见</w:t>
            </w:r>
          </w:p>
          <w:p>
            <w:pPr>
              <w:spacing w:line="320" w:lineRule="exact"/>
              <w:jc w:val="center"/>
              <w:rPr>
                <w:rFonts w:hint="eastAsia"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（备案）</w:t>
            </w:r>
          </w:p>
        </w:tc>
        <w:tc>
          <w:tcPr>
            <w:tcW w:w="7920" w:type="dxa"/>
            <w:gridSpan w:val="5"/>
            <w:noWrap w:val="0"/>
            <w:vAlign w:val="top"/>
          </w:tcPr>
          <w:p>
            <w:pPr>
              <w:spacing w:line="320" w:lineRule="exact"/>
              <w:rPr>
                <w:rFonts w:hint="eastAsia" w:ascii="宋体" w:eastAsia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eastAsia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　　　　　　　　　　　　　　</w:t>
            </w:r>
          </w:p>
          <w:p>
            <w:pPr>
              <w:spacing w:line="320" w:lineRule="exact"/>
              <w:jc w:val="center"/>
              <w:rPr>
                <w:rFonts w:hint="eastAsia"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 xml:space="preserve">                         （盖章）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省级司法行政机关意见</w:t>
            </w:r>
          </w:p>
          <w:p>
            <w:pPr>
              <w:spacing w:line="320" w:lineRule="exact"/>
              <w:jc w:val="center"/>
              <w:rPr>
                <w:rFonts w:hint="eastAsia"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（备案）</w:t>
            </w:r>
          </w:p>
        </w:tc>
        <w:tc>
          <w:tcPr>
            <w:tcW w:w="7920" w:type="dxa"/>
            <w:gridSpan w:val="5"/>
            <w:noWrap w:val="0"/>
            <w:vAlign w:val="top"/>
          </w:tcPr>
          <w:p>
            <w:pPr>
              <w:spacing w:line="320" w:lineRule="exact"/>
              <w:rPr>
                <w:rFonts w:hint="eastAsia" w:ascii="宋体" w:eastAsia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　　　　　　　　　　　　　　</w:t>
            </w:r>
          </w:p>
          <w:p>
            <w:pPr>
              <w:spacing w:line="320" w:lineRule="exact"/>
              <w:jc w:val="center"/>
              <w:rPr>
                <w:rFonts w:hint="eastAsia"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 xml:space="preserve">                           （盖章）　年　　月　　日</w:t>
            </w:r>
          </w:p>
        </w:tc>
      </w:tr>
    </w:tbl>
    <w:p>
      <w:pPr>
        <w:spacing w:after="0" w:line="320" w:lineRule="exact"/>
        <w:ind w:left="800" w:hanging="800" w:hangingChars="400"/>
        <w:rPr>
          <w:rFonts w:hint="eastAsia" w:ascii="宋体" w:eastAsia="宋体"/>
          <w:sz w:val="20"/>
          <w:szCs w:val="20"/>
        </w:rPr>
      </w:pPr>
      <w:r>
        <w:rPr>
          <w:rFonts w:hint="eastAsia" w:ascii="宋体" w:eastAsia="宋体"/>
          <w:sz w:val="20"/>
          <w:szCs w:val="20"/>
        </w:rPr>
        <w:t>注：1.客观题考试的试卷序号填写试卷一或者试卷二，主观题考试的试卷序号填写主观题。</w:t>
      </w:r>
    </w:p>
    <w:p>
      <w:pPr>
        <w:spacing w:after="0" w:line="320" w:lineRule="exact"/>
        <w:ind w:firstLine="400" w:firstLineChars="200"/>
        <w:rPr>
          <w:rFonts w:hint="eastAsia" w:ascii="宋体" w:eastAsia="宋体"/>
          <w:sz w:val="20"/>
          <w:szCs w:val="20"/>
        </w:rPr>
      </w:pPr>
      <w:r>
        <w:rPr>
          <w:rFonts w:hint="eastAsia" w:ascii="宋体" w:eastAsia="宋体"/>
          <w:sz w:val="20"/>
          <w:szCs w:val="20"/>
        </w:rPr>
        <w:t>2.本表适用于报名、应试人员违纪行为处理，应当由考点或下级司法行政机关处理的，上级司法行政机关为备案机关。</w:t>
      </w:r>
    </w:p>
    <w:p>
      <w:pPr>
        <w:spacing w:after="0" w:line="320" w:lineRule="exact"/>
        <w:ind w:firstLine="400" w:firstLineChars="200"/>
        <w:rPr>
          <w:rFonts w:hint="eastAsia" w:ascii="宋体" w:eastAsia="宋体"/>
          <w:sz w:val="20"/>
          <w:szCs w:val="20"/>
        </w:rPr>
      </w:pPr>
      <w:r>
        <w:rPr>
          <w:rFonts w:hint="eastAsia" w:ascii="宋体" w:eastAsia="宋体"/>
          <w:sz w:val="20"/>
          <w:szCs w:val="20"/>
        </w:rPr>
        <w:t>3.应准确填写违纪行为和处理情况，考点总监考、考区所在地及省级司法行政机关应及时作出处理意见，按要求履行签字、盖章手续。</w:t>
      </w:r>
    </w:p>
    <w:p>
      <w:pPr>
        <w:spacing w:after="0" w:line="320" w:lineRule="exact"/>
        <w:ind w:firstLine="400" w:firstLineChars="200"/>
        <w:rPr>
          <w:rFonts w:hint="eastAsia" w:ascii="宋体" w:eastAsia="宋体"/>
          <w:sz w:val="20"/>
          <w:szCs w:val="20"/>
        </w:rPr>
      </w:pPr>
      <w:r>
        <w:rPr>
          <w:rFonts w:hint="eastAsia" w:ascii="宋体" w:eastAsia="宋体"/>
          <w:sz w:val="20"/>
          <w:szCs w:val="20"/>
        </w:rPr>
        <w:t>4.本表一式两份，由省级考试机构装订成册并保存一册，另一册报司法部法律职业资格管理局及考试中心。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B2EEC"/>
    <w:rsid w:val="64EB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2021-02-09T02:06:00Z</dcterms:created>
  <dc:creator>黄媛</dc:creator>
  <cp:lastModifiedBy>黄媛</cp:lastModifiedBy>
  <dcterms:modified xsi:type="dcterms:W3CDTF">2021-02-09T02:06:30Z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