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eastAsia="宋体"/>
          <w:b/>
          <w:sz w:val="32"/>
          <w:szCs w:val="32"/>
        </w:rPr>
      </w:pPr>
      <w:r>
        <w:rPr>
          <w:rFonts w:hint="eastAsia" w:ascii="宋体" w:eastAsia="宋体" w:cs="黑体"/>
          <w:b/>
          <w:sz w:val="32"/>
          <w:szCs w:val="32"/>
          <w:lang w:bidi="ar-SA"/>
        </w:rPr>
        <w:t>附件6</w:t>
      </w:r>
    </w:p>
    <w:p>
      <w:pPr>
        <w:spacing w:line="460" w:lineRule="exact"/>
        <w:jc w:val="center"/>
        <w:rPr>
          <w:rFonts w:hint="eastAsia" w:ascii="宋体" w:eastAsia="宋体"/>
          <w:b/>
          <w:sz w:val="44"/>
          <w:szCs w:val="44"/>
        </w:rPr>
      </w:pPr>
    </w:p>
    <w:p>
      <w:pPr>
        <w:spacing w:line="460" w:lineRule="exact"/>
        <w:jc w:val="center"/>
        <w:rPr>
          <w:rFonts w:hint="eastAsia" w:ascii="宋体" w:eastAsia="宋体"/>
          <w:b/>
          <w:sz w:val="44"/>
          <w:szCs w:val="44"/>
        </w:rPr>
      </w:pPr>
      <w:bookmarkStart w:id="0" w:name="_GoBack"/>
      <w:r>
        <w:rPr>
          <w:rFonts w:hint="eastAsia" w:ascii="宋体" w:eastAsia="宋体"/>
          <w:b/>
          <w:sz w:val="44"/>
          <w:szCs w:val="44"/>
        </w:rPr>
        <w:t>国家统一法律职业资格考试违纪行为</w:t>
      </w:r>
    </w:p>
    <w:p>
      <w:pPr>
        <w:spacing w:line="460" w:lineRule="exact"/>
        <w:jc w:val="center"/>
        <w:rPr>
          <w:rFonts w:hint="eastAsia" w:ascii="宋体" w:eastAsia="宋体"/>
          <w:sz w:val="44"/>
          <w:szCs w:val="44"/>
        </w:rPr>
      </w:pPr>
      <w:r>
        <w:rPr>
          <w:rFonts w:hint="eastAsia" w:ascii="宋体" w:eastAsia="宋体"/>
          <w:b/>
          <w:sz w:val="44"/>
          <w:szCs w:val="44"/>
        </w:rPr>
        <w:t>处理文书送达回证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1"/>
        <w:gridCol w:w="6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32"/>
                <w:szCs w:val="32"/>
              </w:rPr>
              <w:t>受送达人</w:t>
            </w:r>
          </w:p>
        </w:tc>
        <w:tc>
          <w:tcPr>
            <w:tcW w:w="6108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32"/>
                <w:szCs w:val="32"/>
              </w:rPr>
              <w:t>送达文书</w:t>
            </w:r>
          </w:p>
        </w:tc>
        <w:tc>
          <w:tcPr>
            <w:tcW w:w="6108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32"/>
                <w:szCs w:val="32"/>
              </w:rPr>
              <w:t>文号</w:t>
            </w:r>
          </w:p>
        </w:tc>
        <w:tc>
          <w:tcPr>
            <w:tcW w:w="6108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32"/>
                <w:szCs w:val="32"/>
              </w:rPr>
              <w:t>送达方式</w:t>
            </w:r>
          </w:p>
        </w:tc>
        <w:tc>
          <w:tcPr>
            <w:tcW w:w="6108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32"/>
                <w:szCs w:val="32"/>
              </w:rPr>
              <w:t>送达人</w:t>
            </w:r>
          </w:p>
        </w:tc>
        <w:tc>
          <w:tcPr>
            <w:tcW w:w="6108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32"/>
                <w:szCs w:val="32"/>
              </w:rPr>
              <w:t>受送达人</w:t>
            </w:r>
          </w:p>
          <w:p>
            <w:pPr>
              <w:spacing w:line="380" w:lineRule="exact"/>
              <w:jc w:val="center"/>
              <w:rPr>
                <w:rFonts w:hint="eastAsia" w:ascii="宋体" w:eastAsia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32"/>
                <w:szCs w:val="32"/>
              </w:rPr>
              <w:t>签字或盖章</w:t>
            </w:r>
          </w:p>
        </w:tc>
        <w:tc>
          <w:tcPr>
            <w:tcW w:w="6108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32"/>
                <w:szCs w:val="32"/>
              </w:rPr>
              <w:t>收到日期</w:t>
            </w:r>
          </w:p>
        </w:tc>
        <w:tc>
          <w:tcPr>
            <w:tcW w:w="6108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42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 w:val="32"/>
                <w:szCs w:val="32"/>
              </w:rPr>
            </w:pPr>
            <w:r>
              <w:rPr>
                <w:rFonts w:hint="eastAsia" w:ascii="宋体" w:eastAsia="宋体"/>
                <w:sz w:val="32"/>
                <w:szCs w:val="32"/>
              </w:rPr>
              <w:t>备注</w:t>
            </w:r>
          </w:p>
        </w:tc>
        <w:tc>
          <w:tcPr>
            <w:tcW w:w="6108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eastAsia="宋体"/>
                <w:sz w:val="21"/>
                <w:szCs w:val="21"/>
              </w:rPr>
            </w:pPr>
          </w:p>
        </w:tc>
      </w:tr>
    </w:tbl>
    <w:p>
      <w:pPr>
        <w:spacing w:after="0" w:line="380" w:lineRule="exact"/>
        <w:ind w:left="0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注：1．因受送达人本人或者代收人拒绝接收、签名、盖章，需采用留置送达方式的，须邀请到场见证人签名或者盖章；</w:t>
      </w:r>
    </w:p>
    <w:p>
      <w:pPr>
        <w:spacing w:after="0" w:line="380" w:lineRule="exact"/>
        <w:ind w:left="0"/>
        <w:rPr>
          <w:rFonts w:hint="eastAsia" w:ascii="宋体" w:eastAsia="宋体"/>
          <w:sz w:val="24"/>
          <w:szCs w:val="24"/>
        </w:rPr>
      </w:pPr>
      <w:r>
        <w:rPr>
          <w:rFonts w:hint="eastAsia" w:ascii="宋体" w:eastAsia="宋体"/>
          <w:sz w:val="24"/>
          <w:szCs w:val="24"/>
        </w:rPr>
        <w:t>2．邮寄、公告送达的，须附有关邮寄凭证、公告原件。</w:t>
      </w:r>
    </w:p>
    <w:p/>
    <w:sectPr>
      <w:pgSz w:w="11907" w:h="16840"/>
      <w:pgMar w:top="1440" w:right="1797" w:bottom="1440" w:left="1797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736F"/>
    <w:rsid w:val="4D34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2021-02-09T02:07:00Z</dcterms:created>
  <dc:creator>黄媛</dc:creator>
  <cp:lastModifiedBy>黄媛</cp:lastModifiedBy>
  <dcterms:modified xsi:type="dcterms:W3CDTF">2021-02-09T02:07:40Z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