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小标宋_GBK" w:eastAsia="方正小标宋_GBK"/>
          <w:spacing w:val="20"/>
          <w:sz w:val="36"/>
          <w:szCs w:val="36"/>
          <w:lang w:val="en-US" w:eastAsia="zh-CN"/>
        </w:rPr>
      </w:pPr>
      <w:r>
        <w:rPr>
          <w:rFonts w:hint="eastAsia" w:ascii="方正小标宋_GBK" w:hAnsi="方正小标宋_GBK" w:eastAsia="方正小标宋_GBK" w:cs="方正小标宋_GBK"/>
          <w:b w:val="0"/>
          <w:bCs w:val="0"/>
          <w:kern w:val="0"/>
          <w:sz w:val="40"/>
          <w:szCs w:val="40"/>
          <w:lang w:eastAsia="zh-CN"/>
        </w:rPr>
        <w:t>附件</w:t>
      </w:r>
      <w:r>
        <w:rPr>
          <w:rFonts w:hint="eastAsia" w:ascii="方正小标宋_GBK" w:hAnsi="方正小标宋_GBK" w:eastAsia="方正小标宋_GBK" w:cs="方正小标宋_GBK"/>
          <w:b w:val="0"/>
          <w:bCs w:val="0"/>
          <w:kern w:val="0"/>
          <w:sz w:val="40"/>
          <w:szCs w:val="40"/>
          <w:lang w:val="en-US" w:eastAsia="zh-CN"/>
        </w:rPr>
        <w:t>5</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方正小标宋_GBK" w:eastAsia="方正小标宋_GBK"/>
          <w:spacing w:val="20"/>
          <w:sz w:val="36"/>
          <w:szCs w:val="36"/>
          <w:lang w:val="en-US" w:eastAsia="zh-CN"/>
        </w:rPr>
      </w:pPr>
      <w:r>
        <w:rPr>
          <w:rFonts w:hint="eastAsia" w:ascii="方正小标宋_GBK" w:eastAsia="方正小标宋_GBK"/>
          <w:spacing w:val="20"/>
          <w:sz w:val="36"/>
          <w:szCs w:val="36"/>
          <w:lang w:val="en-US" w:eastAsia="zh-CN"/>
        </w:rPr>
        <w:t>公民个人提出复议申请的，须上传提交：</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方正小标宋_GBK" w:eastAsia="方正小标宋_GBK"/>
          <w:spacing w:val="20"/>
          <w:sz w:val="36"/>
          <w:szCs w:val="36"/>
          <w:lang w:val="en-US" w:eastAsia="zh-CN"/>
        </w:rPr>
      </w:pPr>
    </w:p>
    <w:p>
      <w:pPr>
        <w:tabs>
          <w:tab w:val="left" w:pos="643"/>
        </w:tabs>
        <w:bidi w:val="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（一）行政复议申请书（按平台申请页面填写或上传申请书电子版）；</w:t>
      </w:r>
    </w:p>
    <w:p>
      <w:pPr>
        <w:tabs>
          <w:tab w:val="left" w:pos="643"/>
        </w:tabs>
        <w:bidi w:val="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val="en" w:eastAsia="zh-CN"/>
        </w:rPr>
        <w:t>申请</w:t>
      </w:r>
      <w:r>
        <w:rPr>
          <w:rFonts w:hint="eastAsia" w:ascii="仿宋" w:hAnsi="仿宋" w:eastAsia="仿宋" w:cs="仿宋"/>
          <w:b/>
          <w:bCs/>
          <w:sz w:val="32"/>
          <w:szCs w:val="32"/>
          <w:lang w:val="en-US" w:eastAsia="zh-CN"/>
        </w:rPr>
        <w:t>复议的行政行为文书扫描件（照片）；</w:t>
      </w:r>
    </w:p>
    <w:p>
      <w:pPr>
        <w:tabs>
          <w:tab w:val="left" w:pos="643"/>
        </w:tabs>
        <w:bidi w:val="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（三）申请人身份证明材料（居民身份证扫描件或照片等）；</w:t>
      </w:r>
    </w:p>
    <w:p>
      <w:pPr>
        <w:tabs>
          <w:tab w:val="left" w:pos="643"/>
        </w:tabs>
        <w:bidi w:val="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（四）委托他人办理的，还须提交下列资料的扫描件（照片）：</w:t>
      </w:r>
    </w:p>
    <w:p>
      <w:pPr>
        <w:tabs>
          <w:tab w:val="left" w:pos="643"/>
        </w:tabs>
        <w:bidi w:val="0"/>
        <w:ind w:firstLine="964" w:firstLineChars="3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val="en" w:eastAsia="zh-CN"/>
        </w:rPr>
        <w:t>、</w:t>
      </w:r>
      <w:r>
        <w:rPr>
          <w:rFonts w:hint="eastAsia" w:ascii="仿宋" w:hAnsi="仿宋" w:eastAsia="仿宋" w:cs="仿宋"/>
          <w:b/>
          <w:bCs/>
          <w:sz w:val="32"/>
          <w:szCs w:val="32"/>
          <w:lang w:val="en-US" w:eastAsia="zh-CN"/>
        </w:rPr>
        <w:t>授权委托书；</w:t>
      </w:r>
    </w:p>
    <w:p>
      <w:pPr>
        <w:tabs>
          <w:tab w:val="left" w:pos="643"/>
        </w:tabs>
        <w:bidi w:val="0"/>
        <w:ind w:firstLine="964" w:firstLineChars="3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val="en" w:eastAsia="zh-CN"/>
        </w:rPr>
        <w:t>、</w:t>
      </w:r>
      <w:r>
        <w:rPr>
          <w:rFonts w:hint="eastAsia" w:ascii="仿宋" w:hAnsi="仿宋" w:eastAsia="仿宋" w:cs="仿宋"/>
          <w:b/>
          <w:bCs/>
          <w:sz w:val="32"/>
          <w:szCs w:val="32"/>
          <w:lang w:val="en-US" w:eastAsia="zh-CN"/>
        </w:rPr>
        <w:t>受委托人的身份证；</w:t>
      </w:r>
    </w:p>
    <w:p>
      <w:pPr>
        <w:tabs>
          <w:tab w:val="left" w:pos="643"/>
        </w:tabs>
        <w:bidi w:val="0"/>
        <w:ind w:firstLine="964" w:firstLineChars="3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val="en" w:eastAsia="zh-CN"/>
        </w:rPr>
        <w:t>、</w:t>
      </w:r>
      <w:r>
        <w:rPr>
          <w:rFonts w:hint="eastAsia" w:ascii="仿宋" w:hAnsi="仿宋" w:eastAsia="仿宋" w:cs="仿宋"/>
          <w:b/>
          <w:bCs/>
          <w:sz w:val="32"/>
          <w:szCs w:val="32"/>
          <w:lang w:val="en-US" w:eastAsia="zh-CN"/>
        </w:rPr>
        <w:t>代理人是律师的，还须提交律师所函、律师证。</w:t>
      </w:r>
    </w:p>
    <w:p>
      <w:pPr>
        <w:tabs>
          <w:tab w:val="left" w:pos="643"/>
        </w:tabs>
        <w:bidi w:val="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（五）近亲属或法定代理人申请复议的，须提交与申请人的关系证明。</w:t>
      </w:r>
    </w:p>
    <w:p>
      <w:pPr>
        <w:tabs>
          <w:tab w:val="left" w:pos="643"/>
        </w:tabs>
        <w:bidi w:val="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（六）申请人认为被申请人不履行法定职责的，应当提供曾经要求被申请人履行法定职责而被申请人未履行的证明材料。</w:t>
      </w:r>
    </w:p>
    <w:p>
      <w:pPr>
        <w:tabs>
          <w:tab w:val="left" w:pos="643"/>
        </w:tabs>
        <w:bidi w:val="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（七）申请人一并提出行政赔偿请求的，应当提供受行政行为侵害而造成损害的证明材料。</w:t>
      </w:r>
    </w:p>
    <w:p>
      <w:pPr>
        <w:spacing w:line="720" w:lineRule="auto"/>
        <w:jc w:val="left"/>
        <w:rPr>
          <w:rFonts w:hint="eastAsia" w:ascii="Times New Roman" w:hAnsi="Times New Roman" w:eastAsia="仿宋_GB2312" w:cs="仿宋_GB2312"/>
          <w:b/>
          <w:bCs/>
          <w:sz w:val="32"/>
          <w:szCs w:val="32"/>
          <w:u w:val="none"/>
          <w:lang w:val="en-US" w:eastAsia="zh-CN"/>
        </w:rPr>
      </w:pPr>
    </w:p>
    <w:p>
      <w:pPr>
        <w:spacing w:line="720" w:lineRule="auto"/>
        <w:jc w:val="left"/>
        <w:rPr>
          <w:rFonts w:hint="eastAsia" w:ascii="Times New Roman" w:hAnsi="Times New Roman" w:eastAsia="仿宋_GB2312" w:cs="仿宋_GB2312"/>
          <w:b/>
          <w:bCs/>
          <w:sz w:val="32"/>
          <w:szCs w:val="32"/>
          <w:u w:val="none"/>
          <w:lang w:val="en-US" w:eastAsia="zh-CN"/>
        </w:rPr>
      </w:pPr>
    </w:p>
    <w:p>
      <w:pPr>
        <w:spacing w:line="720" w:lineRule="auto"/>
        <w:jc w:val="left"/>
        <w:rPr>
          <w:rFonts w:hint="default" w:ascii="Times New Roman" w:hAnsi="Times New Roman" w:eastAsia="仿宋_GB2312" w:cs="仿宋_GB2312"/>
          <w:b/>
          <w:bCs/>
          <w:sz w:val="32"/>
          <w:szCs w:val="32"/>
          <w:u w:val="none"/>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MmNmM2JlYzVhY2M2MjRiZTA2NmUzOTk2MWUyNTUifQ=="/>
  </w:docVars>
  <w:rsids>
    <w:rsidRoot w:val="00000000"/>
    <w:rsid w:val="3EAB0813"/>
    <w:rsid w:val="5AFF84FD"/>
    <w:rsid w:val="5DE7CDFE"/>
    <w:rsid w:val="5FEAFA8C"/>
    <w:rsid w:val="6EDDB08B"/>
    <w:rsid w:val="7C5B70E2"/>
    <w:rsid w:val="DADF9134"/>
    <w:rsid w:val="E8DF72F1"/>
    <w:rsid w:val="FB1471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WPS_1212843270</cp:lastModifiedBy>
  <dcterms:modified xsi:type="dcterms:W3CDTF">2024-03-02T01:03:01Z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426C59E1ACF64866B34ABC3F8FA8AC54_13</vt:lpwstr>
  </property>
</Properties>
</file>