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2F9" w:rsidRPr="00832F67" w:rsidRDefault="00EB72F9" w:rsidP="00EB72F9">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北海市司法局行政权力事项（行政检查）</w:t>
      </w:r>
    </w:p>
    <w:p w:rsidR="00EB72F9" w:rsidRPr="00832F67" w:rsidRDefault="00EB72F9" w:rsidP="00EB72F9">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EB72F9" w:rsidRDefault="00EB72F9" w:rsidP="00EB72F9">
      <w:pPr>
        <w:spacing w:line="590" w:lineRule="exact"/>
        <w:jc w:val="center"/>
        <w:rPr>
          <w:rFonts w:ascii="方正小标宋_GBK" w:eastAsia="方正小标宋_GBK"/>
          <w:color w:val="000000"/>
          <w:sz w:val="44"/>
          <w:szCs w:val="44"/>
          <w:shd w:val="clear" w:color="auto" w:fill="FFFFFF"/>
        </w:rPr>
      </w:pPr>
    </w:p>
    <w:p w:rsidR="00EB72F9" w:rsidRDefault="00E52AA8" w:rsidP="00CF0D93">
      <w:pPr>
        <w:widowControl/>
        <w:jc w:val="center"/>
        <w:rPr>
          <w:rFonts w:asciiTheme="majorEastAsia" w:eastAsiaTheme="majorEastAsia" w:hAnsiTheme="majorEastAsia" w:cs="宋体"/>
          <w:b/>
          <w:kern w:val="0"/>
          <w:sz w:val="44"/>
          <w:szCs w:val="44"/>
        </w:rPr>
      </w:pPr>
      <w:r w:rsidRPr="002B6B70">
        <w:rPr>
          <w:rFonts w:asciiTheme="majorEastAsia" w:eastAsiaTheme="majorEastAsia" w:hAnsiTheme="majorEastAsia" w:cs="宋体" w:hint="eastAsia"/>
          <w:b/>
          <w:kern w:val="0"/>
          <w:sz w:val="44"/>
          <w:szCs w:val="44"/>
        </w:rPr>
        <w:t>对公证机构负责人</w:t>
      </w:r>
    </w:p>
    <w:p w:rsidR="00E52AA8" w:rsidRDefault="00E52AA8" w:rsidP="00EB72F9">
      <w:pPr>
        <w:widowControl/>
        <w:jc w:val="center"/>
        <w:rPr>
          <w:rFonts w:asciiTheme="majorEastAsia" w:eastAsiaTheme="majorEastAsia" w:hAnsiTheme="majorEastAsia" w:cs="宋体"/>
          <w:b/>
          <w:kern w:val="0"/>
          <w:sz w:val="44"/>
          <w:szCs w:val="44"/>
        </w:rPr>
      </w:pPr>
      <w:r w:rsidRPr="002B6B70">
        <w:rPr>
          <w:rFonts w:asciiTheme="majorEastAsia" w:eastAsiaTheme="majorEastAsia" w:hAnsiTheme="majorEastAsia" w:cs="宋体" w:hint="eastAsia"/>
          <w:b/>
          <w:kern w:val="0"/>
          <w:sz w:val="44"/>
          <w:szCs w:val="44"/>
        </w:rPr>
        <w:t>履职情况、公证员执业情况的考核</w:t>
      </w:r>
    </w:p>
    <w:p w:rsidR="002B6B70" w:rsidRPr="002B6B70" w:rsidRDefault="002B6B70" w:rsidP="00CF0D93">
      <w:pPr>
        <w:widowControl/>
        <w:jc w:val="center"/>
        <w:rPr>
          <w:rFonts w:asciiTheme="majorEastAsia" w:eastAsiaTheme="majorEastAsia" w:hAnsiTheme="majorEastAsia" w:cs="宋体"/>
          <w:b/>
          <w:kern w:val="0"/>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7"/>
        <w:gridCol w:w="1218"/>
        <w:gridCol w:w="1274"/>
        <w:gridCol w:w="821"/>
        <w:gridCol w:w="5276"/>
      </w:tblGrid>
      <w:tr w:rsidR="00E52AA8" w:rsidRPr="002C5BCC" w:rsidTr="006118BB">
        <w:trPr>
          <w:trHeight w:val="397"/>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kern w:val="1"/>
                <w:sz w:val="21"/>
                <w:szCs w:val="21"/>
              </w:rPr>
            </w:pPr>
            <w:r w:rsidRPr="002B6B70">
              <w:rPr>
                <w:rFonts w:asciiTheme="minorEastAsia" w:eastAsiaTheme="minorEastAsia" w:hAnsiTheme="minorEastAsia" w:hint="eastAsia"/>
                <w:b/>
                <w:kern w:val="1"/>
                <w:sz w:val="21"/>
                <w:szCs w:val="21"/>
              </w:rPr>
              <w:t>1</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kern w:val="1"/>
                <w:sz w:val="21"/>
                <w:szCs w:val="21"/>
              </w:rPr>
            </w:pPr>
            <w:r w:rsidRPr="002B6B70">
              <w:rPr>
                <w:rFonts w:asciiTheme="minorEastAsia" w:eastAsiaTheme="minorEastAsia" w:hAnsiTheme="minorEastAsia" w:hint="eastAsia"/>
                <w:b/>
                <w:kern w:val="1"/>
                <w:sz w:val="21"/>
                <w:szCs w:val="21"/>
              </w:rPr>
              <w:t>事项类型</w:t>
            </w:r>
          </w:p>
        </w:tc>
        <w:tc>
          <w:tcPr>
            <w:tcW w:w="7371" w:type="dxa"/>
            <w:gridSpan w:val="3"/>
            <w:tcMar>
              <w:top w:w="57" w:type="dxa"/>
              <w:bottom w:w="57" w:type="dxa"/>
            </w:tcMar>
            <w:vAlign w:val="center"/>
          </w:tcPr>
          <w:p w:rsidR="00E52AA8" w:rsidRPr="00311F11" w:rsidRDefault="00E52AA8" w:rsidP="00311F11">
            <w:pPr>
              <w:adjustRightInd w:val="0"/>
              <w:snapToGrid w:val="0"/>
              <w:spacing w:line="300" w:lineRule="exact"/>
              <w:ind w:firstLineChars="200" w:firstLine="420"/>
              <w:jc w:val="left"/>
              <w:rPr>
                <w:rFonts w:asciiTheme="minorEastAsia" w:eastAsiaTheme="minorEastAsia" w:hAnsiTheme="minorEastAsia"/>
                <w:sz w:val="21"/>
                <w:szCs w:val="21"/>
              </w:rPr>
            </w:pPr>
            <w:r w:rsidRPr="00311F11">
              <w:rPr>
                <w:rFonts w:asciiTheme="minorEastAsia" w:eastAsiaTheme="minorEastAsia" w:hAnsiTheme="minorEastAsia" w:cs="宋体" w:hint="eastAsia"/>
                <w:snapToGrid w:val="0"/>
                <w:kern w:val="0"/>
                <w:sz w:val="21"/>
                <w:szCs w:val="21"/>
              </w:rPr>
              <w:t>行政检查</w:t>
            </w:r>
          </w:p>
        </w:tc>
      </w:tr>
      <w:tr w:rsidR="00E52AA8" w:rsidRPr="00CA0027" w:rsidTr="006118BB">
        <w:trPr>
          <w:trHeight w:val="397"/>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kern w:val="1"/>
                <w:sz w:val="21"/>
                <w:szCs w:val="21"/>
              </w:rPr>
            </w:pPr>
            <w:r w:rsidRPr="002B6B70">
              <w:rPr>
                <w:rFonts w:asciiTheme="minorEastAsia" w:eastAsiaTheme="minorEastAsia" w:hAnsiTheme="minorEastAsia" w:hint="eastAsia"/>
                <w:b/>
                <w:kern w:val="1"/>
                <w:sz w:val="21"/>
                <w:szCs w:val="21"/>
              </w:rPr>
              <w:t>2</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kern w:val="1"/>
                <w:sz w:val="21"/>
                <w:szCs w:val="21"/>
              </w:rPr>
            </w:pPr>
            <w:r w:rsidRPr="002B6B70">
              <w:rPr>
                <w:rFonts w:asciiTheme="minorEastAsia" w:eastAsiaTheme="minorEastAsia" w:hAnsiTheme="minorEastAsia" w:hint="eastAsia"/>
                <w:b/>
                <w:kern w:val="1"/>
                <w:sz w:val="21"/>
                <w:szCs w:val="21"/>
              </w:rPr>
              <w:t>基本编码</w:t>
            </w:r>
          </w:p>
        </w:tc>
        <w:tc>
          <w:tcPr>
            <w:tcW w:w="7371" w:type="dxa"/>
            <w:gridSpan w:val="3"/>
            <w:tcMar>
              <w:top w:w="57" w:type="dxa"/>
              <w:bottom w:w="57" w:type="dxa"/>
            </w:tcMar>
            <w:vAlign w:val="center"/>
          </w:tcPr>
          <w:p w:rsidR="00E52AA8" w:rsidRPr="00311F11" w:rsidRDefault="00E52AA8" w:rsidP="00311F11">
            <w:pPr>
              <w:adjustRightInd w:val="0"/>
              <w:snapToGrid w:val="0"/>
              <w:spacing w:line="300" w:lineRule="exact"/>
              <w:ind w:firstLineChars="200" w:firstLine="422"/>
              <w:jc w:val="left"/>
              <w:rPr>
                <w:rFonts w:asciiTheme="minorEastAsia" w:eastAsiaTheme="minorEastAsia" w:hAnsiTheme="minorEastAsia"/>
                <w:b/>
                <w:sz w:val="21"/>
                <w:szCs w:val="21"/>
              </w:rPr>
            </w:pPr>
          </w:p>
        </w:tc>
      </w:tr>
      <w:tr w:rsidR="00E52AA8" w:rsidRPr="00CA0027" w:rsidTr="006118BB">
        <w:trPr>
          <w:trHeight w:val="397"/>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kern w:val="1"/>
                <w:sz w:val="21"/>
                <w:szCs w:val="21"/>
              </w:rPr>
            </w:pPr>
            <w:r w:rsidRPr="002B6B70">
              <w:rPr>
                <w:rFonts w:asciiTheme="minorEastAsia" w:eastAsiaTheme="minorEastAsia" w:hAnsiTheme="minorEastAsia" w:hint="eastAsia"/>
                <w:b/>
                <w:kern w:val="1"/>
                <w:sz w:val="21"/>
                <w:szCs w:val="21"/>
              </w:rPr>
              <w:t>3</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kern w:val="1"/>
                <w:sz w:val="21"/>
                <w:szCs w:val="21"/>
              </w:rPr>
            </w:pPr>
            <w:r w:rsidRPr="002B6B70">
              <w:rPr>
                <w:rFonts w:asciiTheme="minorEastAsia" w:eastAsiaTheme="minorEastAsia" w:hAnsiTheme="minorEastAsia" w:hint="eastAsia"/>
                <w:b/>
                <w:kern w:val="1"/>
                <w:sz w:val="21"/>
                <w:szCs w:val="21"/>
              </w:rPr>
              <w:t>实施编码</w:t>
            </w:r>
          </w:p>
        </w:tc>
        <w:tc>
          <w:tcPr>
            <w:tcW w:w="7371" w:type="dxa"/>
            <w:gridSpan w:val="3"/>
            <w:tcMar>
              <w:top w:w="57" w:type="dxa"/>
              <w:bottom w:w="57" w:type="dxa"/>
            </w:tcMar>
            <w:vAlign w:val="center"/>
          </w:tcPr>
          <w:p w:rsidR="00E52AA8" w:rsidRPr="00311F11" w:rsidRDefault="00E52AA8" w:rsidP="00311F11">
            <w:pPr>
              <w:adjustRightInd w:val="0"/>
              <w:snapToGrid w:val="0"/>
              <w:spacing w:line="300" w:lineRule="exact"/>
              <w:ind w:firstLineChars="200" w:firstLine="422"/>
              <w:jc w:val="left"/>
              <w:rPr>
                <w:rFonts w:asciiTheme="minorEastAsia" w:eastAsiaTheme="minorEastAsia" w:hAnsiTheme="minorEastAsia"/>
                <w:b/>
                <w:sz w:val="21"/>
                <w:szCs w:val="21"/>
              </w:rPr>
            </w:pPr>
          </w:p>
        </w:tc>
      </w:tr>
      <w:tr w:rsidR="00E52AA8" w:rsidRPr="002C5BCC" w:rsidTr="00CF0D93">
        <w:trPr>
          <w:trHeight w:val="1011"/>
          <w:jc w:val="center"/>
        </w:trPr>
        <w:tc>
          <w:tcPr>
            <w:tcW w:w="527" w:type="dxa"/>
            <w:vMerge w:val="restart"/>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kern w:val="1"/>
                <w:sz w:val="21"/>
                <w:szCs w:val="21"/>
              </w:rPr>
            </w:pPr>
            <w:r w:rsidRPr="002B6B70">
              <w:rPr>
                <w:rFonts w:asciiTheme="minorEastAsia" w:eastAsiaTheme="minorEastAsia" w:hAnsiTheme="minorEastAsia" w:hint="eastAsia"/>
                <w:b/>
                <w:kern w:val="1"/>
                <w:sz w:val="21"/>
                <w:szCs w:val="21"/>
              </w:rPr>
              <w:t>4</w:t>
            </w:r>
          </w:p>
        </w:tc>
        <w:tc>
          <w:tcPr>
            <w:tcW w:w="1218" w:type="dxa"/>
            <w:vMerge w:val="restart"/>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kern w:val="1"/>
                <w:sz w:val="21"/>
                <w:szCs w:val="21"/>
              </w:rPr>
            </w:pPr>
            <w:r w:rsidRPr="002B6B70">
              <w:rPr>
                <w:rFonts w:asciiTheme="minorEastAsia" w:eastAsiaTheme="minorEastAsia" w:hAnsiTheme="minorEastAsia" w:hint="eastAsia"/>
                <w:b/>
                <w:kern w:val="1"/>
                <w:sz w:val="21"/>
                <w:szCs w:val="21"/>
              </w:rPr>
              <w:t>事项名称</w:t>
            </w:r>
          </w:p>
        </w:tc>
        <w:tc>
          <w:tcPr>
            <w:tcW w:w="1274" w:type="dxa"/>
            <w:tcBorders>
              <w:bottom w:val="single" w:sz="4" w:space="0" w:color="auto"/>
            </w:tcBorders>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主项名称</w:t>
            </w:r>
          </w:p>
        </w:tc>
        <w:tc>
          <w:tcPr>
            <w:tcW w:w="6097" w:type="dxa"/>
            <w:gridSpan w:val="2"/>
            <w:tcMar>
              <w:top w:w="57" w:type="dxa"/>
              <w:bottom w:w="57" w:type="dxa"/>
            </w:tcMar>
            <w:vAlign w:val="center"/>
          </w:tcPr>
          <w:p w:rsidR="00E52AA8" w:rsidRPr="00311F11" w:rsidRDefault="00E52AA8" w:rsidP="00311F11">
            <w:pPr>
              <w:widowControl/>
              <w:spacing w:line="300" w:lineRule="exact"/>
              <w:jc w:val="center"/>
              <w:rPr>
                <w:rFonts w:asciiTheme="minorEastAsia" w:eastAsiaTheme="minorEastAsia" w:hAnsiTheme="minorEastAsia" w:cs="宋体"/>
                <w:kern w:val="0"/>
                <w:sz w:val="21"/>
                <w:szCs w:val="21"/>
              </w:rPr>
            </w:pPr>
            <w:r w:rsidRPr="00311F11">
              <w:rPr>
                <w:rFonts w:asciiTheme="minorEastAsia" w:eastAsiaTheme="minorEastAsia" w:hAnsiTheme="minorEastAsia" w:cs="宋体" w:hint="eastAsia"/>
                <w:kern w:val="0"/>
                <w:sz w:val="21"/>
                <w:szCs w:val="21"/>
              </w:rPr>
              <w:t>对公证机构负责人履职情况、公证员执业情况的考核</w:t>
            </w:r>
          </w:p>
        </w:tc>
      </w:tr>
      <w:tr w:rsidR="00E52AA8" w:rsidRPr="002C5BCC" w:rsidTr="006118BB">
        <w:trPr>
          <w:trHeight w:val="340"/>
          <w:jc w:val="center"/>
        </w:trPr>
        <w:tc>
          <w:tcPr>
            <w:tcW w:w="527" w:type="dxa"/>
            <w:vMerge/>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p>
        </w:tc>
        <w:tc>
          <w:tcPr>
            <w:tcW w:w="1218" w:type="dxa"/>
            <w:vMerge/>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p>
        </w:tc>
        <w:tc>
          <w:tcPr>
            <w:tcW w:w="1274" w:type="dxa"/>
            <w:tcBorders>
              <w:bottom w:val="nil"/>
            </w:tcBorders>
            <w:tcMar>
              <w:top w:w="57" w:type="dxa"/>
              <w:bottom w:w="57" w:type="dxa"/>
            </w:tcMar>
            <w:vAlign w:val="center"/>
          </w:tcPr>
          <w:p w:rsidR="00E52AA8" w:rsidRPr="002B6B70" w:rsidRDefault="00E52AA8" w:rsidP="00311F11">
            <w:pPr>
              <w:widowControl/>
              <w:adjustRightInd w:val="0"/>
              <w:snapToGrid w:val="0"/>
              <w:spacing w:line="300" w:lineRule="exact"/>
              <w:jc w:val="center"/>
              <w:rPr>
                <w:rFonts w:asciiTheme="minorEastAsia" w:eastAsiaTheme="minorEastAsia" w:hAnsiTheme="minorEastAsia" w:cs="宋体"/>
                <w:b/>
                <w:snapToGrid w:val="0"/>
                <w:kern w:val="0"/>
                <w:sz w:val="21"/>
                <w:szCs w:val="21"/>
              </w:rPr>
            </w:pPr>
            <w:r w:rsidRPr="002B6B70">
              <w:rPr>
                <w:rFonts w:asciiTheme="minorEastAsia" w:eastAsiaTheme="minorEastAsia" w:hAnsiTheme="minorEastAsia" w:hint="eastAsia"/>
                <w:b/>
                <w:sz w:val="21"/>
                <w:szCs w:val="21"/>
              </w:rPr>
              <w:t>子项名称</w:t>
            </w:r>
          </w:p>
        </w:tc>
        <w:tc>
          <w:tcPr>
            <w:tcW w:w="6097" w:type="dxa"/>
            <w:gridSpan w:val="2"/>
            <w:tcMar>
              <w:top w:w="57" w:type="dxa"/>
              <w:bottom w:w="57" w:type="dxa"/>
            </w:tcMar>
            <w:vAlign w:val="center"/>
          </w:tcPr>
          <w:p w:rsidR="00E52AA8" w:rsidRPr="00311F11" w:rsidRDefault="00E52AA8" w:rsidP="00311F11">
            <w:pPr>
              <w:widowControl/>
              <w:adjustRightInd w:val="0"/>
              <w:snapToGrid w:val="0"/>
              <w:spacing w:line="300" w:lineRule="exact"/>
              <w:jc w:val="left"/>
              <w:rPr>
                <w:rFonts w:asciiTheme="minorEastAsia" w:eastAsiaTheme="minorEastAsia" w:hAnsiTheme="minorEastAsia" w:cs="宋体"/>
                <w:snapToGrid w:val="0"/>
                <w:kern w:val="0"/>
                <w:sz w:val="21"/>
                <w:szCs w:val="21"/>
              </w:rPr>
            </w:pPr>
          </w:p>
        </w:tc>
      </w:tr>
      <w:tr w:rsidR="00E52AA8" w:rsidRPr="002C5BCC" w:rsidTr="006118BB">
        <w:trPr>
          <w:trHeight w:val="340"/>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5</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实施主体</w:t>
            </w:r>
          </w:p>
        </w:tc>
        <w:tc>
          <w:tcPr>
            <w:tcW w:w="7371" w:type="dxa"/>
            <w:gridSpan w:val="3"/>
            <w:tcMar>
              <w:top w:w="57" w:type="dxa"/>
              <w:bottom w:w="57" w:type="dxa"/>
            </w:tcMar>
            <w:vAlign w:val="center"/>
          </w:tcPr>
          <w:p w:rsidR="00E52AA8" w:rsidRPr="00311F11" w:rsidRDefault="00E52AA8" w:rsidP="00311F11">
            <w:pPr>
              <w:adjustRightInd w:val="0"/>
              <w:snapToGrid w:val="0"/>
              <w:spacing w:line="300" w:lineRule="exact"/>
              <w:ind w:firstLineChars="200" w:firstLine="420"/>
              <w:jc w:val="left"/>
              <w:rPr>
                <w:rFonts w:asciiTheme="minorEastAsia" w:eastAsiaTheme="minorEastAsia" w:hAnsiTheme="minorEastAsia" w:cs="宋体"/>
                <w:kern w:val="0"/>
                <w:sz w:val="21"/>
                <w:szCs w:val="21"/>
              </w:rPr>
            </w:pPr>
            <w:r w:rsidRPr="00311F11">
              <w:rPr>
                <w:rFonts w:asciiTheme="minorEastAsia" w:eastAsiaTheme="minorEastAsia" w:hAnsiTheme="minorEastAsia" w:hint="eastAsia"/>
                <w:sz w:val="21"/>
                <w:szCs w:val="21"/>
              </w:rPr>
              <w:t>北海市司法</w:t>
            </w:r>
            <w:r w:rsidRPr="00311F11">
              <w:rPr>
                <w:rFonts w:asciiTheme="minorEastAsia" w:eastAsiaTheme="minorEastAsia" w:hAnsiTheme="minorEastAsia" w:cs="宋体" w:hint="eastAsia"/>
                <w:kern w:val="0"/>
                <w:sz w:val="21"/>
                <w:szCs w:val="21"/>
              </w:rPr>
              <w:t>局</w:t>
            </w:r>
          </w:p>
        </w:tc>
      </w:tr>
      <w:tr w:rsidR="00E52AA8" w:rsidRPr="002C5BCC" w:rsidTr="00CF0D93">
        <w:trPr>
          <w:trHeight w:val="1025"/>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kern w:val="1"/>
                <w:sz w:val="21"/>
                <w:szCs w:val="21"/>
              </w:rPr>
            </w:pPr>
            <w:r w:rsidRPr="002B6B70">
              <w:rPr>
                <w:rFonts w:asciiTheme="minorEastAsia" w:eastAsiaTheme="minorEastAsia" w:hAnsiTheme="minorEastAsia" w:hint="eastAsia"/>
                <w:b/>
                <w:kern w:val="1"/>
                <w:sz w:val="21"/>
                <w:szCs w:val="21"/>
              </w:rPr>
              <w:t>6</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kern w:val="1"/>
                <w:sz w:val="21"/>
                <w:szCs w:val="21"/>
              </w:rPr>
            </w:pPr>
            <w:r w:rsidRPr="002B6B70">
              <w:rPr>
                <w:rFonts w:asciiTheme="minorEastAsia" w:eastAsiaTheme="minorEastAsia" w:hAnsiTheme="minorEastAsia" w:hint="eastAsia"/>
                <w:b/>
                <w:kern w:val="1"/>
                <w:sz w:val="21"/>
                <w:szCs w:val="21"/>
              </w:rPr>
              <w:t>实施主体性质</w:t>
            </w:r>
          </w:p>
        </w:tc>
        <w:tc>
          <w:tcPr>
            <w:tcW w:w="7371" w:type="dxa"/>
            <w:gridSpan w:val="3"/>
            <w:tcMar>
              <w:top w:w="57" w:type="dxa"/>
              <w:bottom w:w="57" w:type="dxa"/>
            </w:tcMar>
            <w:vAlign w:val="center"/>
          </w:tcPr>
          <w:p w:rsidR="00E52AA8" w:rsidRPr="00311F11" w:rsidRDefault="00E52AA8" w:rsidP="00311F11">
            <w:pPr>
              <w:adjustRightInd w:val="0"/>
              <w:snapToGrid w:val="0"/>
              <w:spacing w:line="300" w:lineRule="exact"/>
              <w:ind w:firstLineChars="200" w:firstLine="420"/>
              <w:rPr>
                <w:rFonts w:asciiTheme="minorEastAsia" w:eastAsiaTheme="minorEastAsia" w:hAnsiTheme="minorEastAsia"/>
                <w:sz w:val="21"/>
                <w:szCs w:val="21"/>
              </w:rPr>
            </w:pPr>
            <w:r w:rsidRPr="00311F11">
              <w:rPr>
                <w:rFonts w:asciiTheme="minorEastAsia" w:eastAsiaTheme="minorEastAsia" w:hAnsiTheme="minorEastAsia" w:hint="eastAsia"/>
                <w:sz w:val="21"/>
                <w:szCs w:val="21"/>
              </w:rPr>
              <w:t>法定机关</w:t>
            </w:r>
          </w:p>
        </w:tc>
      </w:tr>
      <w:tr w:rsidR="00E52AA8" w:rsidRPr="002C5BCC" w:rsidTr="006118BB">
        <w:trPr>
          <w:trHeight w:val="340"/>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7</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承办机构</w:t>
            </w:r>
          </w:p>
        </w:tc>
        <w:tc>
          <w:tcPr>
            <w:tcW w:w="7371" w:type="dxa"/>
            <w:gridSpan w:val="3"/>
            <w:tcMar>
              <w:top w:w="57" w:type="dxa"/>
              <w:bottom w:w="57" w:type="dxa"/>
            </w:tcMar>
            <w:vAlign w:val="center"/>
          </w:tcPr>
          <w:p w:rsidR="00E52AA8" w:rsidRPr="00311F11" w:rsidRDefault="00E52AA8" w:rsidP="00311F11">
            <w:pPr>
              <w:adjustRightInd w:val="0"/>
              <w:snapToGrid w:val="0"/>
              <w:spacing w:line="300" w:lineRule="exact"/>
              <w:ind w:firstLineChars="200" w:firstLine="420"/>
              <w:jc w:val="left"/>
              <w:rPr>
                <w:rFonts w:asciiTheme="minorEastAsia" w:eastAsiaTheme="minorEastAsia" w:hAnsiTheme="minorEastAsia" w:cs="宋体"/>
                <w:kern w:val="0"/>
                <w:sz w:val="21"/>
                <w:szCs w:val="21"/>
              </w:rPr>
            </w:pPr>
            <w:r w:rsidRPr="00311F11">
              <w:rPr>
                <w:rFonts w:asciiTheme="minorEastAsia" w:eastAsiaTheme="minorEastAsia" w:hAnsiTheme="minorEastAsia" w:hint="eastAsia"/>
                <w:sz w:val="21"/>
                <w:szCs w:val="21"/>
              </w:rPr>
              <w:t>北海市司法</w:t>
            </w:r>
            <w:r w:rsidRPr="00311F11">
              <w:rPr>
                <w:rFonts w:asciiTheme="minorEastAsia" w:eastAsiaTheme="minorEastAsia" w:hAnsiTheme="minorEastAsia" w:cs="宋体" w:hint="eastAsia"/>
                <w:kern w:val="0"/>
                <w:sz w:val="21"/>
                <w:szCs w:val="21"/>
              </w:rPr>
              <w:t>局</w:t>
            </w:r>
            <w:r w:rsidR="008909B0" w:rsidRPr="00311F11">
              <w:rPr>
                <w:rFonts w:asciiTheme="minorEastAsia" w:eastAsiaTheme="minorEastAsia" w:hAnsiTheme="minorEastAsia" w:cs="宋体" w:hint="eastAsia"/>
                <w:kern w:val="0"/>
                <w:sz w:val="21"/>
                <w:szCs w:val="21"/>
              </w:rPr>
              <w:t>公证律师管理科</w:t>
            </w:r>
          </w:p>
        </w:tc>
      </w:tr>
      <w:tr w:rsidR="00E52AA8" w:rsidRPr="002C5BCC" w:rsidTr="006118BB">
        <w:trPr>
          <w:trHeight w:val="340"/>
          <w:jc w:val="center"/>
        </w:trPr>
        <w:tc>
          <w:tcPr>
            <w:tcW w:w="527" w:type="dxa"/>
            <w:vMerge w:val="restart"/>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8</w:t>
            </w:r>
          </w:p>
        </w:tc>
        <w:tc>
          <w:tcPr>
            <w:tcW w:w="1218" w:type="dxa"/>
            <w:vMerge w:val="restart"/>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咨询及</w:t>
            </w:r>
          </w:p>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监督电话</w:t>
            </w:r>
          </w:p>
        </w:tc>
        <w:tc>
          <w:tcPr>
            <w:tcW w:w="2095" w:type="dxa"/>
            <w:gridSpan w:val="2"/>
            <w:tcBorders>
              <w:bottom w:val="single" w:sz="4" w:space="0" w:color="auto"/>
            </w:tcBorders>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咨询电话</w:t>
            </w:r>
          </w:p>
        </w:tc>
        <w:tc>
          <w:tcPr>
            <w:tcW w:w="5276" w:type="dxa"/>
            <w:tcMar>
              <w:top w:w="57" w:type="dxa"/>
              <w:bottom w:w="57" w:type="dxa"/>
            </w:tcMar>
            <w:vAlign w:val="center"/>
          </w:tcPr>
          <w:p w:rsidR="00E52AA8" w:rsidRPr="00311F11" w:rsidRDefault="00E52AA8" w:rsidP="00311F11">
            <w:pPr>
              <w:adjustRightInd w:val="0"/>
              <w:snapToGrid w:val="0"/>
              <w:spacing w:line="300" w:lineRule="exact"/>
              <w:ind w:firstLineChars="200" w:firstLine="420"/>
              <w:rPr>
                <w:rFonts w:asciiTheme="minorEastAsia" w:eastAsiaTheme="minorEastAsia" w:hAnsiTheme="minorEastAsia"/>
                <w:sz w:val="21"/>
                <w:szCs w:val="21"/>
              </w:rPr>
            </w:pPr>
            <w:r w:rsidRPr="00311F11">
              <w:rPr>
                <w:rFonts w:asciiTheme="minorEastAsia" w:eastAsiaTheme="minorEastAsia" w:hAnsiTheme="minorEastAsia" w:hint="eastAsia"/>
                <w:sz w:val="21"/>
                <w:szCs w:val="21"/>
              </w:rPr>
              <w:t>0779—3156569</w:t>
            </w:r>
          </w:p>
        </w:tc>
      </w:tr>
      <w:tr w:rsidR="00E52AA8" w:rsidRPr="002C5BCC" w:rsidTr="006118BB">
        <w:trPr>
          <w:trHeight w:val="340"/>
          <w:jc w:val="center"/>
        </w:trPr>
        <w:tc>
          <w:tcPr>
            <w:tcW w:w="527" w:type="dxa"/>
            <w:vMerge/>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p>
        </w:tc>
        <w:tc>
          <w:tcPr>
            <w:tcW w:w="1218" w:type="dxa"/>
            <w:vMerge/>
            <w:tcMar>
              <w:top w:w="57" w:type="dxa"/>
              <w:bottom w:w="57" w:type="dxa"/>
            </w:tcMa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p>
        </w:tc>
        <w:tc>
          <w:tcPr>
            <w:tcW w:w="2095" w:type="dxa"/>
            <w:gridSpan w:val="2"/>
            <w:tcBorders>
              <w:bottom w:val="nil"/>
            </w:tcBorders>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监督电话</w:t>
            </w:r>
          </w:p>
        </w:tc>
        <w:tc>
          <w:tcPr>
            <w:tcW w:w="5276" w:type="dxa"/>
            <w:tcMar>
              <w:top w:w="57" w:type="dxa"/>
              <w:bottom w:w="57" w:type="dxa"/>
            </w:tcMar>
            <w:vAlign w:val="center"/>
          </w:tcPr>
          <w:p w:rsidR="00E52AA8" w:rsidRPr="00311F11" w:rsidRDefault="00E52AA8" w:rsidP="00311F11">
            <w:pPr>
              <w:adjustRightInd w:val="0"/>
              <w:snapToGrid w:val="0"/>
              <w:spacing w:line="300" w:lineRule="exact"/>
              <w:ind w:firstLineChars="200" w:firstLine="420"/>
              <w:rPr>
                <w:rFonts w:asciiTheme="minorEastAsia" w:eastAsiaTheme="minorEastAsia" w:hAnsiTheme="minorEastAsia"/>
                <w:sz w:val="21"/>
                <w:szCs w:val="21"/>
              </w:rPr>
            </w:pPr>
            <w:r w:rsidRPr="00311F11">
              <w:rPr>
                <w:rFonts w:asciiTheme="minorEastAsia" w:eastAsiaTheme="minorEastAsia" w:hAnsiTheme="minorEastAsia" w:hint="eastAsia"/>
                <w:sz w:val="21"/>
                <w:szCs w:val="21"/>
              </w:rPr>
              <w:t>0779—3156541</w:t>
            </w:r>
          </w:p>
        </w:tc>
      </w:tr>
      <w:tr w:rsidR="00E52AA8" w:rsidRPr="00CA0027" w:rsidTr="006118BB">
        <w:trPr>
          <w:trHeight w:val="340"/>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9</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设定依据</w:t>
            </w:r>
          </w:p>
        </w:tc>
        <w:tc>
          <w:tcPr>
            <w:tcW w:w="7371" w:type="dxa"/>
            <w:gridSpan w:val="3"/>
            <w:tcMar>
              <w:top w:w="57" w:type="dxa"/>
              <w:bottom w:w="57" w:type="dxa"/>
            </w:tcMar>
            <w:vAlign w:val="center"/>
          </w:tcPr>
          <w:p w:rsidR="00E52AA8" w:rsidRPr="00311F11" w:rsidRDefault="00E52AA8" w:rsidP="00311F11">
            <w:pPr>
              <w:widowControl/>
              <w:spacing w:line="300" w:lineRule="exact"/>
              <w:jc w:val="left"/>
              <w:rPr>
                <w:rFonts w:asciiTheme="minorEastAsia" w:eastAsiaTheme="minorEastAsia" w:hAnsiTheme="minorEastAsia" w:cs="宋体"/>
                <w:b/>
                <w:bCs/>
                <w:snapToGrid w:val="0"/>
                <w:kern w:val="0"/>
                <w:sz w:val="21"/>
                <w:szCs w:val="21"/>
              </w:rPr>
            </w:pPr>
          </w:p>
          <w:p w:rsidR="00E52AA8" w:rsidRPr="00311F11" w:rsidRDefault="001C2A99" w:rsidP="00311F11">
            <w:pPr>
              <w:spacing w:line="300" w:lineRule="exact"/>
              <w:ind w:firstLineChars="150" w:firstLine="315"/>
              <w:jc w:val="left"/>
              <w:rPr>
                <w:rFonts w:asciiTheme="minorEastAsia" w:eastAsiaTheme="minorEastAsia" w:hAnsiTheme="minorEastAsia" w:cs="宋体"/>
                <w:sz w:val="21"/>
                <w:szCs w:val="21"/>
              </w:rPr>
            </w:pPr>
            <w:r>
              <w:rPr>
                <w:rFonts w:asciiTheme="minorEastAsia" w:eastAsiaTheme="minorEastAsia" w:hAnsiTheme="minorEastAsia" w:hint="eastAsia"/>
                <w:sz w:val="21"/>
                <w:szCs w:val="21"/>
              </w:rPr>
              <w:t>【部门</w:t>
            </w:r>
            <w:r w:rsidR="001801F9">
              <w:rPr>
                <w:rFonts w:asciiTheme="minorEastAsia" w:eastAsiaTheme="minorEastAsia" w:hAnsiTheme="minorEastAsia" w:hint="eastAsia"/>
                <w:sz w:val="21"/>
                <w:szCs w:val="21"/>
              </w:rPr>
              <w:t>规章】</w:t>
            </w:r>
            <w:r w:rsidR="00E52AA8" w:rsidRPr="00311F11">
              <w:rPr>
                <w:rFonts w:asciiTheme="minorEastAsia" w:eastAsiaTheme="minorEastAsia" w:hAnsiTheme="minorEastAsia" w:hint="eastAsia"/>
                <w:sz w:val="21"/>
                <w:szCs w:val="21"/>
              </w:rPr>
              <w:t>《公证</w:t>
            </w:r>
            <w:r w:rsidR="001801F9">
              <w:rPr>
                <w:rFonts w:asciiTheme="minorEastAsia" w:eastAsiaTheme="minorEastAsia" w:hAnsiTheme="minorEastAsia" w:hint="eastAsia"/>
                <w:sz w:val="21"/>
                <w:szCs w:val="21"/>
              </w:rPr>
              <w:t>员</w:t>
            </w:r>
            <w:r w:rsidR="00E52AA8" w:rsidRPr="00311F11">
              <w:rPr>
                <w:rFonts w:asciiTheme="minorEastAsia" w:eastAsiaTheme="minorEastAsia" w:hAnsiTheme="minorEastAsia" w:hint="eastAsia"/>
                <w:sz w:val="21"/>
                <w:szCs w:val="21"/>
              </w:rPr>
              <w:t>执业管理办法》（2006年</w:t>
            </w:r>
            <w:r w:rsidR="00DC7E0B">
              <w:rPr>
                <w:rFonts w:asciiTheme="minorEastAsia" w:eastAsiaTheme="minorEastAsia" w:hAnsiTheme="minorEastAsia" w:hint="eastAsia"/>
                <w:sz w:val="21"/>
                <w:szCs w:val="21"/>
              </w:rPr>
              <w:t>3月14日</w:t>
            </w:r>
            <w:r w:rsidR="00E52AA8" w:rsidRPr="00311F11">
              <w:rPr>
                <w:rFonts w:asciiTheme="minorEastAsia" w:eastAsiaTheme="minorEastAsia" w:hAnsiTheme="minorEastAsia" w:hint="eastAsia"/>
                <w:sz w:val="21"/>
                <w:szCs w:val="21"/>
              </w:rPr>
              <w:t>司法部令第</w:t>
            </w:r>
            <w:r w:rsidR="00AA0FB8">
              <w:rPr>
                <w:rFonts w:asciiTheme="minorEastAsia" w:eastAsiaTheme="minorEastAsia" w:hAnsiTheme="minorEastAsia" w:hint="eastAsia"/>
                <w:sz w:val="21"/>
                <w:szCs w:val="21"/>
              </w:rPr>
              <w:t>102</w:t>
            </w:r>
            <w:r w:rsidR="00E52AA8" w:rsidRPr="00311F11">
              <w:rPr>
                <w:rFonts w:asciiTheme="minorEastAsia" w:eastAsiaTheme="minorEastAsia" w:hAnsiTheme="minorEastAsia" w:hint="eastAsia"/>
                <w:sz w:val="21"/>
                <w:szCs w:val="21"/>
              </w:rPr>
              <w:t>号</w:t>
            </w:r>
            <w:r w:rsidR="00DC7E0B">
              <w:rPr>
                <w:rFonts w:asciiTheme="minorEastAsia" w:eastAsiaTheme="minorEastAsia" w:hAnsiTheme="minorEastAsia" w:hint="eastAsia"/>
                <w:sz w:val="21"/>
                <w:szCs w:val="21"/>
              </w:rPr>
              <w:t>公布</w:t>
            </w:r>
            <w:r w:rsidR="00E52AA8" w:rsidRPr="00311F11">
              <w:rPr>
                <w:rFonts w:asciiTheme="minorEastAsia" w:eastAsiaTheme="minorEastAsia" w:hAnsiTheme="minorEastAsia" w:hint="eastAsia"/>
                <w:sz w:val="21"/>
                <w:szCs w:val="21"/>
              </w:rPr>
              <w:t>，自2006年3月1</w:t>
            </w:r>
            <w:r w:rsidR="00DC7E0B">
              <w:rPr>
                <w:rFonts w:asciiTheme="minorEastAsia" w:eastAsiaTheme="minorEastAsia" w:hAnsiTheme="minorEastAsia" w:hint="eastAsia"/>
                <w:sz w:val="21"/>
                <w:szCs w:val="21"/>
              </w:rPr>
              <w:t>4</w:t>
            </w:r>
            <w:r w:rsidR="00E52AA8" w:rsidRPr="00311F11">
              <w:rPr>
                <w:rFonts w:asciiTheme="minorEastAsia" w:eastAsiaTheme="minorEastAsia" w:hAnsiTheme="minorEastAsia" w:hint="eastAsia"/>
                <w:sz w:val="21"/>
                <w:szCs w:val="21"/>
              </w:rPr>
              <w:t>日起施行）第二十四条　公证机构应当在每年的第一个月份对所属公证员上一年度办理公证业务的情况和遵守职业道德、执业纪律的情况进行年度考核。考核结果，应当书面告知公证员，并报所在地司法行政机关备案。</w:t>
            </w:r>
            <w:r w:rsidR="00E52AA8" w:rsidRPr="00311F11">
              <w:rPr>
                <w:rFonts w:asciiTheme="minorEastAsia" w:eastAsiaTheme="minorEastAsia" w:hAnsiTheme="minorEastAsia" w:hint="eastAsia"/>
                <w:sz w:val="21"/>
                <w:szCs w:val="21"/>
              </w:rPr>
              <w:br/>
              <w:t xml:space="preserve">　　公证机构的负责人履行管理职责的情况，由所在地司法行政机关进行考核。考核结果，应当书面告知公证机构的负责人，并报上一级司法行政机关备案。</w:t>
            </w:r>
            <w:r w:rsidR="00E52AA8" w:rsidRPr="00311F11">
              <w:rPr>
                <w:rFonts w:asciiTheme="minorEastAsia" w:eastAsiaTheme="minorEastAsia" w:hAnsiTheme="minorEastAsia" w:hint="eastAsia"/>
                <w:sz w:val="21"/>
                <w:szCs w:val="21"/>
              </w:rPr>
              <w:br/>
              <w:t xml:space="preserve">　　经年度考核，对公证员在执业中存在的突出问题，公证机构应当责令其改正；对公证机构的负责人在管理中存在的突出问题，所在地司法行政机关应当责令其改正。</w:t>
            </w:r>
            <w:r w:rsidR="00E52AA8" w:rsidRPr="00311F11">
              <w:rPr>
                <w:rFonts w:asciiTheme="minorEastAsia" w:eastAsiaTheme="minorEastAsia" w:hAnsiTheme="minorEastAsia" w:hint="eastAsia"/>
                <w:sz w:val="21"/>
                <w:szCs w:val="21"/>
              </w:rPr>
              <w:br/>
              <w:t xml:space="preserve">　《公证员执业管理办法》第二十五条　公证员和公证机构的负责人被投诉和举报、执业中有不良记录或者经年</w:t>
            </w:r>
            <w:proofErr w:type="gramStart"/>
            <w:r w:rsidR="00E52AA8" w:rsidRPr="00311F11">
              <w:rPr>
                <w:rFonts w:asciiTheme="minorEastAsia" w:eastAsiaTheme="minorEastAsia" w:hAnsiTheme="minorEastAsia" w:hint="eastAsia"/>
                <w:sz w:val="21"/>
                <w:szCs w:val="21"/>
              </w:rPr>
              <w:t>度考核</w:t>
            </w:r>
            <w:proofErr w:type="gramEnd"/>
            <w:r w:rsidR="00E52AA8" w:rsidRPr="00311F11">
              <w:rPr>
                <w:rFonts w:asciiTheme="minorEastAsia" w:eastAsiaTheme="minorEastAsia" w:hAnsiTheme="minorEastAsia" w:hint="eastAsia"/>
                <w:sz w:val="21"/>
                <w:szCs w:val="21"/>
              </w:rPr>
              <w:t>发现有突出问题的，所在地司法行政机关应当对其进行重点监督、指导。</w:t>
            </w:r>
            <w:r w:rsidR="00E52AA8" w:rsidRPr="00311F11">
              <w:rPr>
                <w:rFonts w:asciiTheme="minorEastAsia" w:eastAsiaTheme="minorEastAsia" w:hAnsiTheme="minorEastAsia" w:hint="eastAsia"/>
                <w:sz w:val="21"/>
                <w:szCs w:val="21"/>
              </w:rPr>
              <w:br/>
              <w:t xml:space="preserve">　　对年度考核发现有突出问题的公证员和公证机构的负责人，由所在地或者</w:t>
            </w:r>
            <w:r w:rsidR="00E52AA8" w:rsidRPr="00311F11">
              <w:rPr>
                <w:rFonts w:asciiTheme="minorEastAsia" w:eastAsiaTheme="minorEastAsia" w:hAnsiTheme="minorEastAsia" w:hint="eastAsia"/>
                <w:sz w:val="21"/>
                <w:szCs w:val="21"/>
              </w:rPr>
              <w:lastRenderedPageBreak/>
              <w:t>设区的市司法行政机关组织专门的学习培训。</w:t>
            </w:r>
            <w:r w:rsidR="00E52AA8" w:rsidRPr="00311F11">
              <w:rPr>
                <w:rFonts w:asciiTheme="minorEastAsia" w:eastAsiaTheme="minorEastAsia" w:hAnsiTheme="minorEastAsia" w:hint="eastAsia"/>
                <w:sz w:val="21"/>
                <w:szCs w:val="21"/>
              </w:rPr>
              <w:br/>
              <w:t>《公证员执业管理办法》第二十六条　司法行政机关实施监督检查，可以对公证员办理公证业务的情况进行检查，要求公证员及其所在公证机构说明有关情况，调阅相关材料和公证档案，向相关单位和人员调查、核实有关情况。</w:t>
            </w:r>
            <w:r w:rsidR="00E52AA8" w:rsidRPr="00311F11">
              <w:rPr>
                <w:rFonts w:asciiTheme="minorEastAsia" w:eastAsiaTheme="minorEastAsia" w:hAnsiTheme="minorEastAsia" w:hint="eastAsia"/>
                <w:sz w:val="21"/>
                <w:szCs w:val="21"/>
              </w:rPr>
              <w:br/>
              <w:t xml:space="preserve">　　公证员及其所在公证机构不得拒绝司法行政机关依法实施的监督检查，不得谎报、隐匿、伪造、销毁相关证据材料。</w:t>
            </w:r>
          </w:p>
          <w:p w:rsidR="00E52AA8" w:rsidRPr="00311F11" w:rsidRDefault="00E52AA8" w:rsidP="00311F11">
            <w:pPr>
              <w:widowControl/>
              <w:spacing w:line="300" w:lineRule="exact"/>
              <w:ind w:firstLineChars="200" w:firstLine="422"/>
              <w:jc w:val="left"/>
              <w:rPr>
                <w:rFonts w:asciiTheme="minorEastAsia" w:eastAsiaTheme="minorEastAsia" w:hAnsiTheme="minorEastAsia"/>
                <w:b/>
                <w:bCs/>
                <w:snapToGrid w:val="0"/>
                <w:sz w:val="21"/>
                <w:szCs w:val="21"/>
              </w:rPr>
            </w:pPr>
          </w:p>
        </w:tc>
      </w:tr>
      <w:tr w:rsidR="00E52AA8" w:rsidRPr="002C5BCC" w:rsidTr="006118BB">
        <w:trPr>
          <w:trHeight w:val="340"/>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lastRenderedPageBreak/>
              <w:t>10</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实施对象</w:t>
            </w:r>
          </w:p>
        </w:tc>
        <w:tc>
          <w:tcPr>
            <w:tcW w:w="7371" w:type="dxa"/>
            <w:gridSpan w:val="3"/>
            <w:tcMar>
              <w:top w:w="57" w:type="dxa"/>
              <w:bottom w:w="57" w:type="dxa"/>
            </w:tcMar>
            <w:vAlign w:val="center"/>
          </w:tcPr>
          <w:p w:rsidR="00E52AA8" w:rsidRPr="00311F11" w:rsidRDefault="00E52AA8" w:rsidP="00311F11">
            <w:pPr>
              <w:widowControl/>
              <w:adjustRightInd w:val="0"/>
              <w:snapToGrid w:val="0"/>
              <w:spacing w:line="300" w:lineRule="exact"/>
              <w:ind w:firstLineChars="200" w:firstLine="420"/>
              <w:jc w:val="left"/>
              <w:rPr>
                <w:rFonts w:asciiTheme="minorEastAsia" w:eastAsiaTheme="minorEastAsia" w:hAnsiTheme="minorEastAsia" w:cs="宋体"/>
                <w:snapToGrid w:val="0"/>
                <w:kern w:val="0"/>
                <w:sz w:val="21"/>
                <w:szCs w:val="21"/>
              </w:rPr>
            </w:pPr>
            <w:r w:rsidRPr="00311F11">
              <w:rPr>
                <w:rFonts w:asciiTheme="minorEastAsia" w:eastAsiaTheme="minorEastAsia" w:hAnsiTheme="minorEastAsia" w:hint="eastAsia"/>
                <w:sz w:val="21"/>
                <w:szCs w:val="21"/>
              </w:rPr>
              <w:t>本辖区内的公证机构负责人和公证员</w:t>
            </w:r>
          </w:p>
        </w:tc>
      </w:tr>
      <w:tr w:rsidR="00E52AA8" w:rsidRPr="002C5BCC" w:rsidTr="006118BB">
        <w:trPr>
          <w:trHeight w:val="340"/>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11</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行使层级</w:t>
            </w:r>
          </w:p>
        </w:tc>
        <w:tc>
          <w:tcPr>
            <w:tcW w:w="7371" w:type="dxa"/>
            <w:gridSpan w:val="3"/>
            <w:tcMar>
              <w:top w:w="57" w:type="dxa"/>
              <w:bottom w:w="57" w:type="dxa"/>
            </w:tcMar>
            <w:vAlign w:val="center"/>
          </w:tcPr>
          <w:p w:rsidR="00E52AA8" w:rsidRPr="00311F11" w:rsidRDefault="007F3483" w:rsidP="00311F11">
            <w:pPr>
              <w:widowControl/>
              <w:adjustRightInd w:val="0"/>
              <w:snapToGrid w:val="0"/>
              <w:spacing w:line="300" w:lineRule="exact"/>
              <w:ind w:firstLineChars="200" w:firstLine="420"/>
              <w:jc w:val="left"/>
              <w:rPr>
                <w:rFonts w:asciiTheme="minorEastAsia" w:eastAsiaTheme="minorEastAsia" w:hAnsiTheme="minorEastAsia" w:cs="宋体"/>
                <w:snapToGrid w:val="0"/>
                <w:kern w:val="0"/>
                <w:sz w:val="21"/>
                <w:szCs w:val="21"/>
              </w:rPr>
            </w:pPr>
            <w:r w:rsidRPr="00311F11">
              <w:rPr>
                <w:rFonts w:asciiTheme="minorEastAsia" w:eastAsiaTheme="minorEastAsia" w:hAnsiTheme="minorEastAsia" w:cs="宋体" w:hint="eastAsia"/>
                <w:snapToGrid w:val="0"/>
                <w:color w:val="000000"/>
                <w:kern w:val="0"/>
                <w:sz w:val="21"/>
                <w:szCs w:val="21"/>
              </w:rPr>
              <w:t>此事项属于自治区、市、县三级分级管理。</w:t>
            </w:r>
          </w:p>
        </w:tc>
      </w:tr>
      <w:tr w:rsidR="00E52AA8" w:rsidRPr="002C5BCC" w:rsidTr="006118BB">
        <w:trPr>
          <w:trHeight w:val="340"/>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12</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检查流程</w:t>
            </w:r>
          </w:p>
        </w:tc>
        <w:tc>
          <w:tcPr>
            <w:tcW w:w="7371" w:type="dxa"/>
            <w:gridSpan w:val="3"/>
            <w:tcMar>
              <w:top w:w="57" w:type="dxa"/>
              <w:bottom w:w="57" w:type="dxa"/>
            </w:tcMar>
            <w:vAlign w:val="center"/>
          </w:tcPr>
          <w:p w:rsidR="00E52AA8" w:rsidRPr="00311F11" w:rsidRDefault="00E52AA8" w:rsidP="00311F11">
            <w:pPr>
              <w:adjustRightInd w:val="0"/>
              <w:snapToGrid w:val="0"/>
              <w:spacing w:line="300" w:lineRule="exact"/>
              <w:ind w:firstLineChars="200" w:firstLine="420"/>
              <w:rPr>
                <w:rFonts w:asciiTheme="minorEastAsia" w:eastAsiaTheme="minorEastAsia" w:hAnsiTheme="minorEastAsia"/>
                <w:sz w:val="21"/>
                <w:szCs w:val="21"/>
              </w:rPr>
            </w:pPr>
            <w:r w:rsidRPr="00311F11">
              <w:rPr>
                <w:rFonts w:asciiTheme="minorEastAsia" w:eastAsiaTheme="minorEastAsia" w:hAnsiTheme="minorEastAsia" w:hint="eastAsia"/>
                <w:sz w:val="21"/>
                <w:szCs w:val="21"/>
              </w:rPr>
              <w:t>详见附件</w:t>
            </w:r>
          </w:p>
        </w:tc>
      </w:tr>
      <w:tr w:rsidR="00E52AA8" w:rsidRPr="002C5BCC" w:rsidTr="006118BB">
        <w:trPr>
          <w:trHeight w:val="340"/>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13</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检查内容</w:t>
            </w:r>
          </w:p>
        </w:tc>
        <w:tc>
          <w:tcPr>
            <w:tcW w:w="7371" w:type="dxa"/>
            <w:gridSpan w:val="3"/>
            <w:tcMar>
              <w:top w:w="57" w:type="dxa"/>
              <w:bottom w:w="57" w:type="dxa"/>
            </w:tcMar>
            <w:vAlign w:val="center"/>
          </w:tcPr>
          <w:p w:rsidR="00E52AA8" w:rsidRPr="00311F11" w:rsidRDefault="00E52AA8" w:rsidP="00311F11">
            <w:pPr>
              <w:spacing w:line="300" w:lineRule="exact"/>
              <w:ind w:firstLineChars="150" w:firstLine="315"/>
              <w:jc w:val="left"/>
              <w:rPr>
                <w:rFonts w:asciiTheme="minorEastAsia" w:eastAsiaTheme="minorEastAsia" w:hAnsiTheme="minorEastAsia" w:cs="宋体"/>
                <w:sz w:val="21"/>
                <w:szCs w:val="21"/>
              </w:rPr>
            </w:pPr>
            <w:r w:rsidRPr="00311F11">
              <w:rPr>
                <w:rFonts w:asciiTheme="minorEastAsia" w:eastAsiaTheme="minorEastAsia" w:hAnsiTheme="minorEastAsia" w:hint="eastAsia"/>
                <w:sz w:val="21"/>
                <w:szCs w:val="21"/>
              </w:rPr>
              <w:t>《公证机构执业管理办法》第二十四条　公证机构应当在每年的第一个月份对所属公证员上一年度办理公证业务的情况和遵守职业道德、执业纪律的情况进行年度考核。考核结果，应当书面告知公证员，并报所在地司法行政机关备案。</w:t>
            </w:r>
            <w:r w:rsidRPr="00311F11">
              <w:rPr>
                <w:rFonts w:asciiTheme="minorEastAsia" w:eastAsiaTheme="minorEastAsia" w:hAnsiTheme="minorEastAsia" w:hint="eastAsia"/>
                <w:sz w:val="21"/>
                <w:szCs w:val="21"/>
              </w:rPr>
              <w:br/>
              <w:t xml:space="preserve">　　公证机构的负责人履行管理职责的情况，由所在地司法行政机关进行考核。考核结果，应当书面告知公证机构的负责人，并报上一级司法行政机关备案。</w:t>
            </w:r>
            <w:r w:rsidRPr="00311F11">
              <w:rPr>
                <w:rFonts w:asciiTheme="minorEastAsia" w:eastAsiaTheme="minorEastAsia" w:hAnsiTheme="minorEastAsia" w:hint="eastAsia"/>
                <w:sz w:val="21"/>
                <w:szCs w:val="21"/>
              </w:rPr>
              <w:br/>
              <w:t xml:space="preserve">　　经年度考核，对公证员在执业中存在的突出问题，公证机构应当责令其改正；对公证机构的负责人在管理中存在的突出问题，所在地司法行政机关应当责令其改正。</w:t>
            </w:r>
            <w:r w:rsidRPr="00311F11">
              <w:rPr>
                <w:rFonts w:asciiTheme="minorEastAsia" w:eastAsiaTheme="minorEastAsia" w:hAnsiTheme="minorEastAsia" w:hint="eastAsia"/>
                <w:sz w:val="21"/>
                <w:szCs w:val="21"/>
              </w:rPr>
              <w:br/>
              <w:t xml:space="preserve">　《公证员执业管理办法》第二十五条　公证员和公证机构的负责人被投诉和举报、执业中有不良记录或者经年</w:t>
            </w:r>
            <w:proofErr w:type="gramStart"/>
            <w:r w:rsidRPr="00311F11">
              <w:rPr>
                <w:rFonts w:asciiTheme="minorEastAsia" w:eastAsiaTheme="minorEastAsia" w:hAnsiTheme="minorEastAsia" w:hint="eastAsia"/>
                <w:sz w:val="21"/>
                <w:szCs w:val="21"/>
              </w:rPr>
              <w:t>度考核</w:t>
            </w:r>
            <w:proofErr w:type="gramEnd"/>
            <w:r w:rsidRPr="00311F11">
              <w:rPr>
                <w:rFonts w:asciiTheme="minorEastAsia" w:eastAsiaTheme="minorEastAsia" w:hAnsiTheme="minorEastAsia" w:hint="eastAsia"/>
                <w:sz w:val="21"/>
                <w:szCs w:val="21"/>
              </w:rPr>
              <w:t>发现有突出问题的，所在地司法行政机关应当对其进行重点监督、指导。</w:t>
            </w:r>
            <w:r w:rsidRPr="00311F11">
              <w:rPr>
                <w:rFonts w:asciiTheme="minorEastAsia" w:eastAsiaTheme="minorEastAsia" w:hAnsiTheme="minorEastAsia" w:hint="eastAsia"/>
                <w:sz w:val="21"/>
                <w:szCs w:val="21"/>
              </w:rPr>
              <w:br/>
              <w:t xml:space="preserve">　　对年度考核发现有突出问题的公证员和公证机构的负责人，由所在地或者设区的市司法行政机关组织专门的学习培训。</w:t>
            </w:r>
            <w:r w:rsidRPr="00311F11">
              <w:rPr>
                <w:rFonts w:asciiTheme="minorEastAsia" w:eastAsiaTheme="minorEastAsia" w:hAnsiTheme="minorEastAsia" w:hint="eastAsia"/>
                <w:sz w:val="21"/>
                <w:szCs w:val="21"/>
              </w:rPr>
              <w:br/>
              <w:t>《公证员执业管理办法》第二十六条　司法行政机关实施监督检查，可以对公证员办理公证业务的情况进行检查，要求公证员及其所在公证机构说明有关情况，调阅相关材料和公证档案，向相关单位和人员调查、核实有关情况。</w:t>
            </w:r>
            <w:r w:rsidRPr="00311F11">
              <w:rPr>
                <w:rFonts w:asciiTheme="minorEastAsia" w:eastAsiaTheme="minorEastAsia" w:hAnsiTheme="minorEastAsia" w:hint="eastAsia"/>
                <w:sz w:val="21"/>
                <w:szCs w:val="21"/>
              </w:rPr>
              <w:br/>
              <w:t xml:space="preserve">　　公证员及其所在公证机构不得拒绝司法行政机关依法实施的监督检查，不得谎报、隐匿、伪造、销毁相关证据材料。</w:t>
            </w:r>
          </w:p>
          <w:p w:rsidR="00E52AA8" w:rsidRPr="00311F11" w:rsidRDefault="00E52AA8" w:rsidP="00311F11">
            <w:pPr>
              <w:widowControl/>
              <w:spacing w:line="300" w:lineRule="exact"/>
              <w:ind w:firstLineChars="200" w:firstLine="422"/>
              <w:jc w:val="left"/>
              <w:rPr>
                <w:rFonts w:asciiTheme="minorEastAsia" w:eastAsiaTheme="minorEastAsia" w:hAnsiTheme="minorEastAsia" w:cs="宋体"/>
                <w:b/>
                <w:bCs/>
                <w:color w:val="333333"/>
                <w:kern w:val="0"/>
                <w:sz w:val="21"/>
                <w:szCs w:val="21"/>
              </w:rPr>
            </w:pPr>
          </w:p>
        </w:tc>
      </w:tr>
      <w:tr w:rsidR="00E52AA8" w:rsidRPr="002C5BCC" w:rsidTr="006118BB">
        <w:trPr>
          <w:trHeight w:val="340"/>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14</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责任事项</w:t>
            </w:r>
          </w:p>
        </w:tc>
        <w:tc>
          <w:tcPr>
            <w:tcW w:w="7371" w:type="dxa"/>
            <w:gridSpan w:val="3"/>
            <w:tcMar>
              <w:top w:w="57" w:type="dxa"/>
              <w:bottom w:w="57" w:type="dxa"/>
            </w:tcMar>
            <w:vAlign w:val="center"/>
          </w:tcPr>
          <w:p w:rsidR="00E52AA8" w:rsidRPr="00311F11" w:rsidRDefault="00E52AA8" w:rsidP="00311F11">
            <w:pPr>
              <w:spacing w:line="300" w:lineRule="exact"/>
              <w:rPr>
                <w:rFonts w:asciiTheme="minorEastAsia" w:eastAsiaTheme="minorEastAsia" w:hAnsiTheme="minorEastAsia" w:cs="宋体"/>
                <w:sz w:val="21"/>
                <w:szCs w:val="21"/>
              </w:rPr>
            </w:pPr>
            <w:r w:rsidRPr="00311F11">
              <w:rPr>
                <w:rFonts w:asciiTheme="minorEastAsia" w:eastAsiaTheme="minorEastAsia" w:hAnsiTheme="minorEastAsia" w:hint="eastAsia"/>
                <w:sz w:val="21"/>
                <w:szCs w:val="21"/>
              </w:rPr>
              <w:t>1.检查责任：采取定期检查、临时检查、专项检查、随机抽查等方式进行，检查工作人员不得少于两人，并应当向律师事务所负责人或者其他有关人员出示工作证件；</w:t>
            </w:r>
            <w:r w:rsidRPr="00311F11">
              <w:rPr>
                <w:rFonts w:asciiTheme="minorEastAsia" w:eastAsiaTheme="minorEastAsia" w:hAnsiTheme="minorEastAsia" w:hint="eastAsia"/>
                <w:sz w:val="21"/>
                <w:szCs w:val="21"/>
              </w:rPr>
              <w:br/>
              <w:t>2.处置责任：监督检查应当制作《检查笔录》，如实记录监督检查情况和发现的违法情况，并交律师事务所负责人或者陪同检查人员核对签名。律师事务所负责人或者陪同检查人员对记录有异议的，应当在《检查笔录》上注明：</w:t>
            </w:r>
            <w:r w:rsidRPr="00311F11">
              <w:rPr>
                <w:rFonts w:asciiTheme="minorEastAsia" w:eastAsiaTheme="minorEastAsia" w:hAnsiTheme="minorEastAsia" w:hint="eastAsia"/>
                <w:sz w:val="21"/>
                <w:szCs w:val="21"/>
              </w:rPr>
              <w:br/>
              <w:t>3.移送责任：检查中发现的违法行为相关材料和结果及时移送相关部门进行处罚。</w:t>
            </w:r>
            <w:r w:rsidRPr="00311F11">
              <w:rPr>
                <w:rFonts w:asciiTheme="minorEastAsia" w:eastAsiaTheme="minorEastAsia" w:hAnsiTheme="minorEastAsia" w:hint="eastAsia"/>
                <w:sz w:val="21"/>
                <w:szCs w:val="21"/>
              </w:rPr>
              <w:br/>
              <w:t>4.事后管理责任：对检查情况进行汇总、分类、归档备查；</w:t>
            </w:r>
            <w:r w:rsidRPr="00311F11">
              <w:rPr>
                <w:rFonts w:asciiTheme="minorEastAsia" w:eastAsiaTheme="minorEastAsia" w:hAnsiTheme="minorEastAsia" w:hint="eastAsia"/>
                <w:sz w:val="21"/>
                <w:szCs w:val="21"/>
              </w:rPr>
              <w:br/>
              <w:t>5.其他：法律法规规章文件规定应履行的其他责任。</w:t>
            </w:r>
          </w:p>
          <w:p w:rsidR="00E52AA8" w:rsidRPr="00311F11" w:rsidRDefault="00E52AA8" w:rsidP="00311F11">
            <w:pPr>
              <w:adjustRightInd w:val="0"/>
              <w:snapToGrid w:val="0"/>
              <w:spacing w:line="300" w:lineRule="exact"/>
              <w:ind w:firstLineChars="200" w:firstLine="420"/>
              <w:rPr>
                <w:rFonts w:asciiTheme="minorEastAsia" w:eastAsiaTheme="minorEastAsia" w:hAnsiTheme="minorEastAsia"/>
                <w:kern w:val="0"/>
                <w:sz w:val="21"/>
                <w:szCs w:val="21"/>
              </w:rPr>
            </w:pPr>
            <w:r w:rsidRPr="00311F11">
              <w:rPr>
                <w:rFonts w:asciiTheme="minorEastAsia" w:eastAsiaTheme="minorEastAsia" w:hAnsiTheme="minorEastAsia" w:hint="eastAsia"/>
                <w:sz w:val="21"/>
                <w:szCs w:val="21"/>
              </w:rPr>
              <w:t>（按“两单融合”所列责任事项填写）</w:t>
            </w:r>
          </w:p>
        </w:tc>
      </w:tr>
      <w:tr w:rsidR="00E52AA8" w:rsidRPr="002C5BCC" w:rsidTr="006118BB">
        <w:trPr>
          <w:trHeight w:val="340"/>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15</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追责情形</w:t>
            </w:r>
          </w:p>
        </w:tc>
        <w:tc>
          <w:tcPr>
            <w:tcW w:w="7371" w:type="dxa"/>
            <w:gridSpan w:val="3"/>
            <w:tcMar>
              <w:top w:w="57" w:type="dxa"/>
              <w:bottom w:w="57" w:type="dxa"/>
            </w:tcMar>
            <w:vAlign w:val="center"/>
          </w:tcPr>
          <w:p w:rsidR="00E52AA8" w:rsidRPr="00311F11" w:rsidRDefault="00E52AA8" w:rsidP="00311F11">
            <w:pPr>
              <w:spacing w:line="300" w:lineRule="exact"/>
              <w:rPr>
                <w:rFonts w:asciiTheme="minorEastAsia" w:eastAsiaTheme="minorEastAsia" w:hAnsiTheme="minorEastAsia" w:cs="宋体"/>
                <w:sz w:val="21"/>
                <w:szCs w:val="21"/>
              </w:rPr>
            </w:pPr>
            <w:r w:rsidRPr="00311F11">
              <w:rPr>
                <w:rFonts w:asciiTheme="minorEastAsia" w:eastAsiaTheme="minorEastAsia" w:hAnsiTheme="minorEastAsia" w:hint="eastAsia"/>
                <w:sz w:val="21"/>
                <w:szCs w:val="21"/>
              </w:rPr>
              <w:t>因不履行或不正确履行行政职责，有下列情形的，行政机关及相关工作人员应承担相应责任：</w:t>
            </w:r>
            <w:r w:rsidRPr="00311F11">
              <w:rPr>
                <w:rFonts w:asciiTheme="minorEastAsia" w:eastAsiaTheme="minorEastAsia" w:hAnsiTheme="minorEastAsia" w:hint="eastAsia"/>
                <w:sz w:val="21"/>
                <w:szCs w:val="21"/>
              </w:rPr>
              <w:br/>
              <w:t>1.不履行或不正确履行职责，对律师在执业活动中的违法违规行为不予制止和</w:t>
            </w:r>
            <w:r w:rsidRPr="00311F11">
              <w:rPr>
                <w:rFonts w:asciiTheme="minorEastAsia" w:eastAsiaTheme="minorEastAsia" w:hAnsiTheme="minorEastAsia" w:hint="eastAsia"/>
                <w:sz w:val="21"/>
                <w:szCs w:val="21"/>
              </w:rPr>
              <w:lastRenderedPageBreak/>
              <w:t>有效处理，造成不利影响的。</w:t>
            </w:r>
            <w:r w:rsidRPr="00311F11">
              <w:rPr>
                <w:rFonts w:asciiTheme="minorEastAsia" w:eastAsiaTheme="minorEastAsia" w:hAnsiTheme="minorEastAsia" w:hint="eastAsia"/>
                <w:sz w:val="21"/>
                <w:szCs w:val="21"/>
              </w:rPr>
              <w:br/>
              <w:t>2.在监督检查中玩忽职守、徇私舞弊的。</w:t>
            </w:r>
            <w:r w:rsidRPr="00311F11">
              <w:rPr>
                <w:rFonts w:asciiTheme="minorEastAsia" w:eastAsiaTheme="minorEastAsia" w:hAnsiTheme="minorEastAsia" w:hint="eastAsia"/>
                <w:sz w:val="21"/>
                <w:szCs w:val="21"/>
              </w:rPr>
              <w:br/>
              <w:t>3.在监督检查中滥用职权，谋取不正当利益和发生腐败行为的。</w:t>
            </w:r>
            <w:r w:rsidRPr="00311F11">
              <w:rPr>
                <w:rFonts w:asciiTheme="minorEastAsia" w:eastAsiaTheme="minorEastAsia" w:hAnsiTheme="minorEastAsia" w:hint="eastAsia"/>
                <w:sz w:val="21"/>
                <w:szCs w:val="21"/>
              </w:rPr>
              <w:br/>
              <w:t>4.其他违反法律法规规章文件规定的行为。</w:t>
            </w:r>
          </w:p>
          <w:p w:rsidR="00E52AA8" w:rsidRPr="00311F11" w:rsidRDefault="00E52AA8" w:rsidP="00311F11">
            <w:pPr>
              <w:adjustRightInd w:val="0"/>
              <w:snapToGrid w:val="0"/>
              <w:spacing w:line="300" w:lineRule="exact"/>
              <w:ind w:firstLineChars="200" w:firstLine="420"/>
              <w:rPr>
                <w:rFonts w:asciiTheme="minorEastAsia" w:eastAsiaTheme="minorEastAsia" w:hAnsiTheme="minorEastAsia" w:cs="宋体"/>
                <w:kern w:val="0"/>
                <w:sz w:val="21"/>
                <w:szCs w:val="21"/>
              </w:rPr>
            </w:pPr>
            <w:r w:rsidRPr="00311F11">
              <w:rPr>
                <w:rFonts w:asciiTheme="minorEastAsia" w:eastAsiaTheme="minorEastAsia" w:hAnsiTheme="minorEastAsia" w:cs="宋体" w:hint="eastAsia"/>
                <w:kern w:val="0"/>
                <w:sz w:val="21"/>
                <w:szCs w:val="21"/>
              </w:rPr>
              <w:t>（此事项为行政检查过程中，行政主管单位有可能产生的违法行为，可参照本参考格式进行改写）</w:t>
            </w:r>
          </w:p>
        </w:tc>
      </w:tr>
      <w:tr w:rsidR="00E52AA8" w:rsidRPr="002C5BCC" w:rsidTr="006118BB">
        <w:trPr>
          <w:trHeight w:val="680"/>
          <w:jc w:val="center"/>
        </w:trPr>
        <w:tc>
          <w:tcPr>
            <w:tcW w:w="527"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lastRenderedPageBreak/>
              <w:t>16</w:t>
            </w:r>
          </w:p>
        </w:tc>
        <w:tc>
          <w:tcPr>
            <w:tcW w:w="1218" w:type="dxa"/>
            <w:tcMar>
              <w:top w:w="57" w:type="dxa"/>
              <w:bottom w:w="57" w:type="dxa"/>
            </w:tcMar>
            <w:vAlign w:val="center"/>
          </w:tcPr>
          <w:p w:rsidR="00E52AA8" w:rsidRPr="002B6B70" w:rsidRDefault="00E52AA8" w:rsidP="00311F11">
            <w:pPr>
              <w:adjustRightInd w:val="0"/>
              <w:snapToGrid w:val="0"/>
              <w:spacing w:line="300" w:lineRule="exact"/>
              <w:jc w:val="center"/>
              <w:rPr>
                <w:rFonts w:asciiTheme="minorEastAsia" w:eastAsiaTheme="minorEastAsia" w:hAnsiTheme="minorEastAsia"/>
                <w:b/>
                <w:sz w:val="21"/>
                <w:szCs w:val="21"/>
              </w:rPr>
            </w:pPr>
            <w:r w:rsidRPr="002B6B70">
              <w:rPr>
                <w:rFonts w:asciiTheme="minorEastAsia" w:eastAsiaTheme="minorEastAsia" w:hAnsiTheme="minorEastAsia" w:hint="eastAsia"/>
                <w:b/>
                <w:sz w:val="21"/>
                <w:szCs w:val="21"/>
              </w:rPr>
              <w:t>备注</w:t>
            </w:r>
          </w:p>
        </w:tc>
        <w:tc>
          <w:tcPr>
            <w:tcW w:w="7371" w:type="dxa"/>
            <w:gridSpan w:val="3"/>
            <w:tcMar>
              <w:top w:w="57" w:type="dxa"/>
              <w:bottom w:w="57" w:type="dxa"/>
            </w:tcMar>
            <w:vAlign w:val="center"/>
          </w:tcPr>
          <w:p w:rsidR="00E52AA8" w:rsidRPr="00311F11" w:rsidRDefault="00E52AA8" w:rsidP="00311F11">
            <w:pPr>
              <w:adjustRightInd w:val="0"/>
              <w:snapToGrid w:val="0"/>
              <w:spacing w:line="300" w:lineRule="exact"/>
              <w:ind w:firstLineChars="200" w:firstLine="420"/>
              <w:rPr>
                <w:rFonts w:asciiTheme="minorEastAsia" w:eastAsiaTheme="minorEastAsia" w:hAnsiTheme="minorEastAsia"/>
                <w:kern w:val="0"/>
                <w:sz w:val="21"/>
                <w:szCs w:val="21"/>
              </w:rPr>
            </w:pPr>
          </w:p>
        </w:tc>
      </w:tr>
    </w:tbl>
    <w:p w:rsidR="00E52AA8" w:rsidRDefault="00E52AA8" w:rsidP="00E52AA8">
      <w:pPr>
        <w:tabs>
          <w:tab w:val="left" w:pos="0"/>
        </w:tabs>
        <w:adjustRightInd w:val="0"/>
        <w:snapToGrid w:val="0"/>
        <w:spacing w:line="590" w:lineRule="exact"/>
        <w:rPr>
          <w:rFonts w:eastAsia="方正仿宋_GBK"/>
          <w:snapToGrid w:val="0"/>
          <w:color w:val="000000"/>
          <w:sz w:val="32"/>
          <w:szCs w:val="32"/>
        </w:rPr>
      </w:pPr>
    </w:p>
    <w:p w:rsidR="00E52AA8" w:rsidRPr="001B5D96" w:rsidRDefault="00E52AA8" w:rsidP="00E52AA8">
      <w:pPr>
        <w:spacing w:line="590" w:lineRule="exact"/>
        <w:jc w:val="center"/>
        <w:rPr>
          <w:rFonts w:ascii="方正小标宋_GBK" w:eastAsia="方正小标宋_GBK"/>
          <w:snapToGrid w:val="0"/>
          <w:color w:val="000000"/>
          <w:sz w:val="32"/>
          <w:szCs w:val="32"/>
        </w:rPr>
      </w:pPr>
      <w:r>
        <w:rPr>
          <w:rFonts w:eastAsia="方正仿宋_GBK"/>
          <w:snapToGrid w:val="0"/>
          <w:color w:val="000000"/>
          <w:sz w:val="32"/>
          <w:szCs w:val="32"/>
        </w:rPr>
        <w:br w:type="page"/>
      </w:r>
    </w:p>
    <w:p w:rsidR="00311F11" w:rsidRDefault="00311F11" w:rsidP="00E52AA8">
      <w:pPr>
        <w:spacing w:line="590" w:lineRule="exact"/>
        <w:jc w:val="center"/>
        <w:rPr>
          <w:rFonts w:ascii="方正小标宋_GBK" w:eastAsia="方正小标宋_GBK" w:hAnsi="黑体"/>
          <w:sz w:val="44"/>
          <w:szCs w:val="44"/>
          <w:shd w:val="clear" w:color="auto" w:fill="FFFFFF"/>
        </w:rPr>
      </w:pPr>
    </w:p>
    <w:p w:rsidR="00311F11" w:rsidRDefault="00311F11" w:rsidP="00E52AA8">
      <w:pPr>
        <w:spacing w:line="590" w:lineRule="exact"/>
        <w:jc w:val="center"/>
        <w:rPr>
          <w:rFonts w:ascii="方正小标宋_GBK" w:eastAsia="方正小标宋_GBK" w:hAnsi="黑体"/>
          <w:sz w:val="44"/>
          <w:szCs w:val="44"/>
          <w:shd w:val="clear" w:color="auto" w:fill="FFFFFF"/>
        </w:rPr>
      </w:pPr>
    </w:p>
    <w:p w:rsidR="00E52AA8" w:rsidRPr="002B6B70" w:rsidRDefault="00E52AA8" w:rsidP="00E52AA8">
      <w:pPr>
        <w:spacing w:line="590" w:lineRule="exact"/>
        <w:jc w:val="center"/>
        <w:rPr>
          <w:rFonts w:asciiTheme="majorEastAsia" w:eastAsiaTheme="majorEastAsia" w:hAnsiTheme="majorEastAsia"/>
          <w:b/>
          <w:sz w:val="44"/>
          <w:szCs w:val="44"/>
          <w:shd w:val="clear" w:color="auto" w:fill="FFFFFF"/>
        </w:rPr>
      </w:pPr>
      <w:r w:rsidRPr="002B6B70">
        <w:rPr>
          <w:rFonts w:asciiTheme="majorEastAsia" w:eastAsiaTheme="majorEastAsia" w:hAnsiTheme="majorEastAsia" w:hint="eastAsia"/>
          <w:b/>
          <w:sz w:val="44"/>
          <w:szCs w:val="44"/>
          <w:shd w:val="clear" w:color="auto" w:fill="FFFFFF"/>
        </w:rPr>
        <w:t>廉政风险点</w:t>
      </w:r>
    </w:p>
    <w:p w:rsidR="00E52AA8" w:rsidRPr="001B5D96" w:rsidRDefault="00E52AA8" w:rsidP="00E52AA8">
      <w:pPr>
        <w:spacing w:line="590" w:lineRule="exact"/>
        <w:jc w:val="center"/>
        <w:rPr>
          <w:rFonts w:ascii="方正小标宋_GBK" w:eastAsia="方正小标宋_GBK"/>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1"/>
        <w:gridCol w:w="3374"/>
        <w:gridCol w:w="741"/>
        <w:gridCol w:w="2092"/>
        <w:gridCol w:w="1954"/>
      </w:tblGrid>
      <w:tr w:rsidR="00E52AA8" w:rsidRPr="008909B0" w:rsidTr="006118BB">
        <w:trPr>
          <w:trHeight w:val="340"/>
          <w:jc w:val="center"/>
        </w:trPr>
        <w:tc>
          <w:tcPr>
            <w:tcW w:w="911" w:type="dxa"/>
            <w:tcMar>
              <w:top w:w="57" w:type="dxa"/>
              <w:bottom w:w="57" w:type="dxa"/>
            </w:tcMar>
            <w:vAlign w:val="center"/>
          </w:tcPr>
          <w:p w:rsidR="00E52AA8" w:rsidRPr="002B6B70" w:rsidRDefault="00E52AA8" w:rsidP="006118BB">
            <w:pPr>
              <w:adjustRightInd w:val="0"/>
              <w:snapToGrid w:val="0"/>
              <w:spacing w:line="300" w:lineRule="exact"/>
              <w:jc w:val="center"/>
              <w:rPr>
                <w:rFonts w:asciiTheme="minorEastAsia" w:eastAsiaTheme="minorEastAsia" w:hAnsiTheme="minorEastAsia"/>
                <w:b/>
                <w:bCs/>
                <w:sz w:val="21"/>
                <w:szCs w:val="21"/>
              </w:rPr>
            </w:pPr>
            <w:r w:rsidRPr="002B6B70">
              <w:rPr>
                <w:rFonts w:asciiTheme="minorEastAsia" w:eastAsiaTheme="minorEastAsia" w:hAnsiTheme="minorEastAsia" w:hint="eastAsia"/>
                <w:b/>
                <w:bCs/>
                <w:sz w:val="21"/>
                <w:szCs w:val="21"/>
              </w:rPr>
              <w:t>风险点</w:t>
            </w:r>
          </w:p>
          <w:p w:rsidR="00E52AA8" w:rsidRPr="002B6B70" w:rsidRDefault="00E52AA8" w:rsidP="006118BB">
            <w:pPr>
              <w:adjustRightInd w:val="0"/>
              <w:snapToGrid w:val="0"/>
              <w:spacing w:line="300" w:lineRule="exact"/>
              <w:jc w:val="center"/>
              <w:rPr>
                <w:rFonts w:asciiTheme="minorEastAsia" w:eastAsiaTheme="minorEastAsia" w:hAnsiTheme="minorEastAsia"/>
                <w:b/>
                <w:bCs/>
                <w:sz w:val="21"/>
                <w:szCs w:val="21"/>
              </w:rPr>
            </w:pPr>
            <w:r w:rsidRPr="002B6B70">
              <w:rPr>
                <w:rFonts w:asciiTheme="minorEastAsia" w:eastAsiaTheme="minorEastAsia" w:hAnsiTheme="minorEastAsia" w:hint="eastAsia"/>
                <w:b/>
                <w:bCs/>
                <w:sz w:val="21"/>
                <w:szCs w:val="21"/>
              </w:rPr>
              <w:t>数量</w:t>
            </w:r>
          </w:p>
        </w:tc>
        <w:tc>
          <w:tcPr>
            <w:tcW w:w="3374" w:type="dxa"/>
            <w:tcMar>
              <w:top w:w="57" w:type="dxa"/>
              <w:bottom w:w="57" w:type="dxa"/>
            </w:tcMar>
            <w:vAlign w:val="center"/>
          </w:tcPr>
          <w:p w:rsidR="00E52AA8" w:rsidRPr="002B6B70" w:rsidRDefault="00E52AA8" w:rsidP="006118BB">
            <w:pPr>
              <w:adjustRightInd w:val="0"/>
              <w:snapToGrid w:val="0"/>
              <w:spacing w:line="300" w:lineRule="exact"/>
              <w:jc w:val="center"/>
              <w:rPr>
                <w:rFonts w:asciiTheme="minorEastAsia" w:eastAsiaTheme="minorEastAsia" w:hAnsiTheme="minorEastAsia"/>
                <w:b/>
                <w:bCs/>
                <w:sz w:val="21"/>
                <w:szCs w:val="21"/>
              </w:rPr>
            </w:pPr>
            <w:r w:rsidRPr="002B6B70">
              <w:rPr>
                <w:rFonts w:asciiTheme="minorEastAsia" w:eastAsiaTheme="minorEastAsia" w:hAnsiTheme="minorEastAsia" w:hint="eastAsia"/>
                <w:b/>
                <w:bCs/>
                <w:sz w:val="21"/>
                <w:szCs w:val="21"/>
              </w:rPr>
              <w:t>表现形式</w:t>
            </w:r>
          </w:p>
        </w:tc>
        <w:tc>
          <w:tcPr>
            <w:tcW w:w="741" w:type="dxa"/>
            <w:tcMar>
              <w:top w:w="57" w:type="dxa"/>
              <w:bottom w:w="57" w:type="dxa"/>
            </w:tcMar>
            <w:vAlign w:val="center"/>
          </w:tcPr>
          <w:p w:rsidR="00E52AA8" w:rsidRPr="002B6B70" w:rsidRDefault="00E52AA8" w:rsidP="006118BB">
            <w:pPr>
              <w:adjustRightInd w:val="0"/>
              <w:snapToGrid w:val="0"/>
              <w:spacing w:line="300" w:lineRule="exact"/>
              <w:jc w:val="center"/>
              <w:rPr>
                <w:rFonts w:asciiTheme="minorEastAsia" w:eastAsiaTheme="minorEastAsia" w:hAnsiTheme="minorEastAsia"/>
                <w:b/>
                <w:bCs/>
                <w:sz w:val="21"/>
                <w:szCs w:val="21"/>
              </w:rPr>
            </w:pPr>
            <w:r w:rsidRPr="002B6B70">
              <w:rPr>
                <w:rFonts w:asciiTheme="minorEastAsia" w:eastAsiaTheme="minorEastAsia" w:hAnsiTheme="minorEastAsia" w:hint="eastAsia"/>
                <w:b/>
                <w:bCs/>
                <w:sz w:val="21"/>
                <w:szCs w:val="21"/>
              </w:rPr>
              <w:t>等级</w:t>
            </w:r>
          </w:p>
        </w:tc>
        <w:tc>
          <w:tcPr>
            <w:tcW w:w="2092" w:type="dxa"/>
            <w:tcMar>
              <w:top w:w="57" w:type="dxa"/>
              <w:bottom w:w="57" w:type="dxa"/>
            </w:tcMar>
            <w:vAlign w:val="center"/>
          </w:tcPr>
          <w:p w:rsidR="00E52AA8" w:rsidRPr="002B6B70" w:rsidRDefault="00E52AA8" w:rsidP="006118BB">
            <w:pPr>
              <w:adjustRightInd w:val="0"/>
              <w:snapToGrid w:val="0"/>
              <w:spacing w:line="300" w:lineRule="exact"/>
              <w:jc w:val="center"/>
              <w:rPr>
                <w:rFonts w:asciiTheme="minorEastAsia" w:eastAsiaTheme="minorEastAsia" w:hAnsiTheme="minorEastAsia"/>
                <w:b/>
                <w:bCs/>
                <w:sz w:val="21"/>
                <w:szCs w:val="21"/>
              </w:rPr>
            </w:pPr>
            <w:r w:rsidRPr="002B6B70">
              <w:rPr>
                <w:rFonts w:asciiTheme="minorEastAsia" w:eastAsiaTheme="minorEastAsia" w:hAnsiTheme="minorEastAsia" w:hint="eastAsia"/>
                <w:b/>
                <w:bCs/>
                <w:sz w:val="21"/>
                <w:szCs w:val="21"/>
              </w:rPr>
              <w:t>防控措施</w:t>
            </w:r>
          </w:p>
        </w:tc>
        <w:tc>
          <w:tcPr>
            <w:tcW w:w="1954" w:type="dxa"/>
            <w:tcMar>
              <w:top w:w="57" w:type="dxa"/>
              <w:bottom w:w="57" w:type="dxa"/>
            </w:tcMar>
            <w:vAlign w:val="center"/>
          </w:tcPr>
          <w:p w:rsidR="00E52AA8" w:rsidRPr="002B6B70" w:rsidRDefault="00E52AA8" w:rsidP="006118BB">
            <w:pPr>
              <w:adjustRightInd w:val="0"/>
              <w:snapToGrid w:val="0"/>
              <w:spacing w:line="300" w:lineRule="exact"/>
              <w:jc w:val="center"/>
              <w:rPr>
                <w:rFonts w:asciiTheme="minorEastAsia" w:eastAsiaTheme="minorEastAsia" w:hAnsiTheme="minorEastAsia"/>
                <w:b/>
                <w:bCs/>
                <w:sz w:val="21"/>
                <w:szCs w:val="21"/>
              </w:rPr>
            </w:pPr>
            <w:r w:rsidRPr="002B6B70">
              <w:rPr>
                <w:rFonts w:asciiTheme="minorEastAsia" w:eastAsiaTheme="minorEastAsia" w:hAnsiTheme="minorEastAsia" w:hint="eastAsia"/>
                <w:b/>
                <w:bCs/>
                <w:sz w:val="21"/>
                <w:szCs w:val="21"/>
              </w:rPr>
              <w:t>责任人</w:t>
            </w:r>
          </w:p>
        </w:tc>
      </w:tr>
      <w:tr w:rsidR="00E52AA8" w:rsidRPr="008909B0" w:rsidTr="006118BB">
        <w:trPr>
          <w:trHeight w:val="340"/>
          <w:jc w:val="center"/>
        </w:trPr>
        <w:tc>
          <w:tcPr>
            <w:tcW w:w="911" w:type="dxa"/>
            <w:vMerge w:val="restart"/>
            <w:tcMar>
              <w:top w:w="57" w:type="dxa"/>
              <w:bottom w:w="57" w:type="dxa"/>
            </w:tcMar>
            <w:vAlign w:val="center"/>
          </w:tcPr>
          <w:p w:rsidR="00E52AA8" w:rsidRPr="008909B0" w:rsidRDefault="00E52AA8" w:rsidP="006118BB">
            <w:pPr>
              <w:adjustRightInd w:val="0"/>
              <w:snapToGrid w:val="0"/>
              <w:spacing w:line="300" w:lineRule="exact"/>
              <w:jc w:val="center"/>
              <w:rPr>
                <w:rFonts w:asciiTheme="minorEastAsia" w:eastAsiaTheme="minorEastAsia" w:hAnsiTheme="minorEastAsia"/>
                <w:sz w:val="21"/>
                <w:szCs w:val="21"/>
              </w:rPr>
            </w:pPr>
            <w:r w:rsidRPr="008909B0">
              <w:rPr>
                <w:rFonts w:asciiTheme="minorEastAsia" w:eastAsiaTheme="minorEastAsia" w:hAnsiTheme="minorEastAsia" w:hint="eastAsia"/>
                <w:sz w:val="21"/>
                <w:szCs w:val="21"/>
              </w:rPr>
              <w:t>4</w:t>
            </w:r>
          </w:p>
        </w:tc>
        <w:tc>
          <w:tcPr>
            <w:tcW w:w="3374"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1.检查准备风险:（1）未按相关程序确定检查对象；（2）对群众举报事项未按规定程序办理。</w:t>
            </w:r>
          </w:p>
        </w:tc>
        <w:tc>
          <w:tcPr>
            <w:tcW w:w="741" w:type="dxa"/>
            <w:tcMar>
              <w:top w:w="57" w:type="dxa"/>
              <w:bottom w:w="57" w:type="dxa"/>
            </w:tcMar>
            <w:vAlign w:val="center"/>
          </w:tcPr>
          <w:p w:rsidR="00E52AA8" w:rsidRPr="008909B0" w:rsidRDefault="00E52AA8" w:rsidP="006118BB">
            <w:pPr>
              <w:adjustRightInd w:val="0"/>
              <w:snapToGrid w:val="0"/>
              <w:spacing w:line="300" w:lineRule="exact"/>
              <w:jc w:val="center"/>
              <w:rPr>
                <w:rFonts w:asciiTheme="minorEastAsia" w:eastAsiaTheme="minorEastAsia" w:hAnsiTheme="minorEastAsia"/>
                <w:sz w:val="21"/>
                <w:szCs w:val="21"/>
              </w:rPr>
            </w:pPr>
            <w:r w:rsidRPr="008909B0">
              <w:rPr>
                <w:rFonts w:asciiTheme="minorEastAsia" w:eastAsiaTheme="minorEastAsia" w:hAnsiTheme="minorEastAsia" w:hint="eastAsia"/>
                <w:sz w:val="21"/>
                <w:szCs w:val="21"/>
              </w:rPr>
              <w:t>低</w:t>
            </w:r>
          </w:p>
        </w:tc>
        <w:tc>
          <w:tcPr>
            <w:tcW w:w="2092"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1.制订工作计划或方案，并按规定程序报批；2.对于举报案件严格按信访规定进行办理。</w:t>
            </w:r>
          </w:p>
        </w:tc>
        <w:tc>
          <w:tcPr>
            <w:tcW w:w="1954"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北海市司法局工作人员</w:t>
            </w:r>
          </w:p>
        </w:tc>
      </w:tr>
      <w:tr w:rsidR="00E52AA8" w:rsidRPr="008909B0" w:rsidTr="006118BB">
        <w:trPr>
          <w:trHeight w:val="340"/>
          <w:jc w:val="center"/>
        </w:trPr>
        <w:tc>
          <w:tcPr>
            <w:tcW w:w="911" w:type="dxa"/>
            <w:vMerge/>
            <w:tcMar>
              <w:top w:w="57" w:type="dxa"/>
              <w:bottom w:w="57" w:type="dxa"/>
            </w:tcMar>
            <w:vAlign w:val="center"/>
          </w:tcPr>
          <w:p w:rsidR="00E52AA8" w:rsidRPr="008909B0" w:rsidRDefault="00E52AA8"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2.检查实施风险:（1）违反规定程序实施检查的；（2）玩忽职守，对知悉的财政、财务和会计违法行为未及时处置；（3）泄露监督检查中知悉的国家秘密、商业秘密；（4）利用监督检查工作之便谋取私利。</w:t>
            </w:r>
          </w:p>
        </w:tc>
        <w:tc>
          <w:tcPr>
            <w:tcW w:w="741" w:type="dxa"/>
            <w:tcMar>
              <w:top w:w="57" w:type="dxa"/>
              <w:bottom w:w="57" w:type="dxa"/>
            </w:tcMar>
            <w:vAlign w:val="center"/>
          </w:tcPr>
          <w:p w:rsidR="00E52AA8" w:rsidRPr="008909B0" w:rsidRDefault="00E52AA8" w:rsidP="006118BB">
            <w:pPr>
              <w:adjustRightInd w:val="0"/>
              <w:snapToGrid w:val="0"/>
              <w:spacing w:line="300" w:lineRule="exact"/>
              <w:jc w:val="center"/>
              <w:rPr>
                <w:rFonts w:asciiTheme="minorEastAsia" w:eastAsiaTheme="minorEastAsia" w:hAnsiTheme="minorEastAsia"/>
                <w:sz w:val="21"/>
                <w:szCs w:val="21"/>
              </w:rPr>
            </w:pPr>
            <w:r w:rsidRPr="008909B0">
              <w:rPr>
                <w:rFonts w:asciiTheme="minorEastAsia" w:eastAsiaTheme="minorEastAsia" w:hAnsiTheme="minorEastAsia" w:hint="eastAsia"/>
                <w:sz w:val="21"/>
                <w:szCs w:val="21"/>
              </w:rPr>
              <w:t>中</w:t>
            </w:r>
          </w:p>
        </w:tc>
        <w:tc>
          <w:tcPr>
            <w:tcW w:w="2092"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1.严格执行检查程序和检查纪律；2.加强对检查人员的教育培训和监管；3.严格执行廉政纪律。</w:t>
            </w:r>
          </w:p>
        </w:tc>
        <w:tc>
          <w:tcPr>
            <w:tcW w:w="1954"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 xml:space="preserve">北海市司法局经办人员；检查组组长。 </w:t>
            </w:r>
          </w:p>
        </w:tc>
      </w:tr>
      <w:tr w:rsidR="00E52AA8" w:rsidRPr="008909B0" w:rsidTr="006118BB">
        <w:trPr>
          <w:trHeight w:val="340"/>
          <w:jc w:val="center"/>
        </w:trPr>
        <w:tc>
          <w:tcPr>
            <w:tcW w:w="911" w:type="dxa"/>
            <w:vMerge/>
            <w:tcMar>
              <w:top w:w="57" w:type="dxa"/>
              <w:bottom w:w="57" w:type="dxa"/>
            </w:tcMar>
            <w:vAlign w:val="center"/>
          </w:tcPr>
          <w:p w:rsidR="00E52AA8" w:rsidRPr="008909B0" w:rsidRDefault="00E52AA8"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3.检查处理风险:（1）行政处理无依据；（2）法律法规运用错误；（3）对检查对象提出的事实、理由和证据，未进行复核；（4）检查对象提出的事实、理由和证据成立，而未予采纳；（5）处理决定中未告知对方依法申请行政复议或诉讼途径和期限。</w:t>
            </w:r>
          </w:p>
        </w:tc>
        <w:tc>
          <w:tcPr>
            <w:tcW w:w="741" w:type="dxa"/>
            <w:tcMar>
              <w:top w:w="57" w:type="dxa"/>
              <w:bottom w:w="57" w:type="dxa"/>
            </w:tcMar>
            <w:vAlign w:val="center"/>
          </w:tcPr>
          <w:p w:rsidR="00E52AA8" w:rsidRPr="008909B0" w:rsidRDefault="00E52AA8" w:rsidP="006118BB">
            <w:pPr>
              <w:adjustRightInd w:val="0"/>
              <w:snapToGrid w:val="0"/>
              <w:spacing w:line="300" w:lineRule="exact"/>
              <w:jc w:val="center"/>
              <w:rPr>
                <w:rFonts w:asciiTheme="minorEastAsia" w:eastAsiaTheme="minorEastAsia" w:hAnsiTheme="minorEastAsia"/>
                <w:sz w:val="21"/>
                <w:szCs w:val="21"/>
              </w:rPr>
            </w:pPr>
            <w:r w:rsidRPr="008909B0">
              <w:rPr>
                <w:rFonts w:asciiTheme="minorEastAsia" w:eastAsiaTheme="minorEastAsia" w:hAnsiTheme="minorEastAsia" w:hint="eastAsia"/>
                <w:sz w:val="21"/>
                <w:szCs w:val="21"/>
              </w:rPr>
              <w:t>高</w:t>
            </w:r>
          </w:p>
        </w:tc>
        <w:tc>
          <w:tcPr>
            <w:tcW w:w="2092"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1.依据违法事实，严格细化检查处理适用的法律法规；2.集体讨论，严格审批制度；3.严格执行征求意见制度和审理复核制度。</w:t>
            </w:r>
          </w:p>
        </w:tc>
        <w:tc>
          <w:tcPr>
            <w:tcW w:w="1954"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北海市司法局经办人员；主要负责人</w:t>
            </w:r>
          </w:p>
        </w:tc>
      </w:tr>
      <w:tr w:rsidR="00E52AA8" w:rsidRPr="008909B0" w:rsidTr="006118BB">
        <w:trPr>
          <w:trHeight w:val="340"/>
          <w:jc w:val="center"/>
        </w:trPr>
        <w:tc>
          <w:tcPr>
            <w:tcW w:w="911" w:type="dxa"/>
            <w:vMerge/>
            <w:tcMar>
              <w:top w:w="57" w:type="dxa"/>
              <w:bottom w:w="57" w:type="dxa"/>
            </w:tcMar>
            <w:vAlign w:val="center"/>
          </w:tcPr>
          <w:p w:rsidR="00E52AA8" w:rsidRPr="008909B0" w:rsidRDefault="00E52AA8"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4.执行风险:（1）未履行处理决定送达程序；（2）检查对象对已</w:t>
            </w:r>
            <w:proofErr w:type="gramStart"/>
            <w:r w:rsidRPr="008909B0">
              <w:rPr>
                <w:rFonts w:asciiTheme="minorEastAsia" w:eastAsiaTheme="minorEastAsia" w:hAnsiTheme="minorEastAsia" w:cs="宋体" w:hint="eastAsia"/>
                <w:kern w:val="0"/>
                <w:sz w:val="21"/>
                <w:szCs w:val="21"/>
              </w:rPr>
              <w:t>作出</w:t>
            </w:r>
            <w:proofErr w:type="gramEnd"/>
            <w:r w:rsidRPr="008909B0">
              <w:rPr>
                <w:rFonts w:asciiTheme="minorEastAsia" w:eastAsiaTheme="minorEastAsia" w:hAnsiTheme="minorEastAsia" w:cs="宋体" w:hint="eastAsia"/>
                <w:kern w:val="0"/>
                <w:sz w:val="21"/>
                <w:szCs w:val="21"/>
              </w:rPr>
              <w:t>处理决定不执行、不及时执行，未予跟踪监督。</w:t>
            </w:r>
          </w:p>
        </w:tc>
        <w:tc>
          <w:tcPr>
            <w:tcW w:w="741" w:type="dxa"/>
            <w:tcMar>
              <w:top w:w="57" w:type="dxa"/>
              <w:bottom w:w="57" w:type="dxa"/>
            </w:tcMar>
            <w:vAlign w:val="center"/>
          </w:tcPr>
          <w:p w:rsidR="00E52AA8" w:rsidRPr="008909B0" w:rsidRDefault="00E52AA8" w:rsidP="006118BB">
            <w:pPr>
              <w:adjustRightInd w:val="0"/>
              <w:snapToGrid w:val="0"/>
              <w:spacing w:line="300" w:lineRule="exact"/>
              <w:jc w:val="center"/>
              <w:rPr>
                <w:rFonts w:asciiTheme="minorEastAsia" w:eastAsiaTheme="minorEastAsia" w:hAnsiTheme="minorEastAsia"/>
                <w:sz w:val="21"/>
                <w:szCs w:val="21"/>
              </w:rPr>
            </w:pPr>
            <w:r w:rsidRPr="008909B0">
              <w:rPr>
                <w:rFonts w:asciiTheme="minorEastAsia" w:eastAsiaTheme="minorEastAsia" w:hAnsiTheme="minorEastAsia" w:hint="eastAsia"/>
                <w:sz w:val="21"/>
                <w:szCs w:val="21"/>
              </w:rPr>
              <w:t>低</w:t>
            </w:r>
          </w:p>
        </w:tc>
        <w:tc>
          <w:tcPr>
            <w:tcW w:w="2092"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1.严格执行送达程序；2.加强对检查对象整改落实情况报告报送情况跟踪督促；3.对检查对象进行回访，对检查结果进行抽查，加强对执行情况的监督。</w:t>
            </w:r>
          </w:p>
        </w:tc>
        <w:tc>
          <w:tcPr>
            <w:tcW w:w="1954" w:type="dxa"/>
            <w:tcMar>
              <w:top w:w="57" w:type="dxa"/>
              <w:bottom w:w="57" w:type="dxa"/>
            </w:tcMar>
            <w:vAlign w:val="center"/>
          </w:tcPr>
          <w:p w:rsidR="00E52AA8" w:rsidRPr="008909B0" w:rsidRDefault="00E52AA8" w:rsidP="006118BB">
            <w:pPr>
              <w:widowControl/>
              <w:adjustRightInd w:val="0"/>
              <w:snapToGrid w:val="0"/>
              <w:spacing w:line="300" w:lineRule="exact"/>
              <w:rPr>
                <w:rFonts w:asciiTheme="minorEastAsia" w:eastAsiaTheme="minorEastAsia" w:hAnsiTheme="minorEastAsia" w:cs="宋体"/>
                <w:kern w:val="0"/>
                <w:sz w:val="21"/>
                <w:szCs w:val="21"/>
              </w:rPr>
            </w:pPr>
            <w:r w:rsidRPr="008909B0">
              <w:rPr>
                <w:rFonts w:asciiTheme="minorEastAsia" w:eastAsiaTheme="minorEastAsia" w:hAnsiTheme="minorEastAsia" w:cs="宋体" w:hint="eastAsia"/>
                <w:kern w:val="0"/>
                <w:sz w:val="21"/>
                <w:szCs w:val="21"/>
              </w:rPr>
              <w:t>北海市司法局经办人员；主要负责人</w:t>
            </w:r>
          </w:p>
        </w:tc>
      </w:tr>
    </w:tbl>
    <w:p w:rsidR="00C76D39" w:rsidRDefault="00C76D39" w:rsidP="00C76D39">
      <w:pPr>
        <w:tabs>
          <w:tab w:val="left" w:pos="3030"/>
          <w:tab w:val="left" w:pos="3420"/>
          <w:tab w:val="center" w:pos="4422"/>
        </w:tabs>
        <w:spacing w:line="0" w:lineRule="atLeast"/>
        <w:jc w:val="center"/>
        <w:rPr>
          <w:rFonts w:asciiTheme="minorEastAsia" w:eastAsiaTheme="minorEastAsia" w:hAnsiTheme="minorEastAsia"/>
          <w:sz w:val="21"/>
          <w:szCs w:val="21"/>
        </w:rPr>
      </w:pPr>
    </w:p>
    <w:p w:rsidR="00C76D39" w:rsidRPr="00C76D39" w:rsidRDefault="00C76D39" w:rsidP="00C76D39">
      <w:pPr>
        <w:tabs>
          <w:tab w:val="left" w:pos="3030"/>
          <w:tab w:val="left" w:pos="3420"/>
          <w:tab w:val="center" w:pos="4422"/>
        </w:tabs>
        <w:spacing w:line="0" w:lineRule="atLeast"/>
        <w:jc w:val="left"/>
        <w:rPr>
          <w:rFonts w:asciiTheme="minorEastAsia" w:eastAsiaTheme="minorEastAsia" w:hAnsiTheme="minorEastAsia"/>
          <w:sz w:val="21"/>
          <w:szCs w:val="21"/>
        </w:rPr>
      </w:pPr>
      <w:r w:rsidRPr="00C76D39">
        <w:rPr>
          <w:rFonts w:asciiTheme="minorEastAsia" w:eastAsiaTheme="minorEastAsia" w:hAnsiTheme="minorEastAsia" w:hint="eastAsia"/>
          <w:sz w:val="21"/>
          <w:szCs w:val="21"/>
        </w:rPr>
        <w:t>附件：对公证机构负责人履职情况、公证员执业情况</w:t>
      </w:r>
      <w:r w:rsidRPr="00C76D39">
        <w:rPr>
          <w:rFonts w:asciiTheme="minorEastAsia" w:eastAsiaTheme="minorEastAsia" w:hAnsiTheme="minorEastAsia" w:cs="宋体" w:hint="eastAsia"/>
          <w:kern w:val="0"/>
          <w:sz w:val="21"/>
          <w:szCs w:val="21"/>
        </w:rPr>
        <w:t>的考核流程图</w:t>
      </w:r>
    </w:p>
    <w:p w:rsidR="00E52AA8" w:rsidRPr="00C76D39" w:rsidRDefault="00E52AA8" w:rsidP="00E52AA8">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E52AA8" w:rsidRDefault="00E52AA8" w:rsidP="00E52AA8">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E52AA8" w:rsidRDefault="00E52AA8" w:rsidP="00E52AA8">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E52AA8" w:rsidRDefault="00E52AA8" w:rsidP="00E52AA8">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E52AA8" w:rsidRDefault="00E52AA8" w:rsidP="00E52AA8">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E52AA8" w:rsidRDefault="00E52AA8" w:rsidP="00E52AA8">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E52AA8" w:rsidRDefault="00E52AA8" w:rsidP="00E52AA8">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E52AA8" w:rsidRDefault="00E52AA8" w:rsidP="00C76D39">
      <w:pPr>
        <w:tabs>
          <w:tab w:val="left" w:pos="3030"/>
          <w:tab w:val="left" w:pos="3420"/>
          <w:tab w:val="center" w:pos="4422"/>
        </w:tabs>
        <w:spacing w:line="0" w:lineRule="atLeast"/>
        <w:rPr>
          <w:rFonts w:ascii="宋体" w:hAnsi="宋体"/>
          <w:b/>
          <w:sz w:val="32"/>
          <w:szCs w:val="32"/>
        </w:rPr>
      </w:pPr>
    </w:p>
    <w:p w:rsidR="008909B0" w:rsidRPr="002B6B70" w:rsidRDefault="008909B0" w:rsidP="008909B0">
      <w:pPr>
        <w:tabs>
          <w:tab w:val="left" w:pos="3030"/>
          <w:tab w:val="left" w:pos="3420"/>
          <w:tab w:val="center" w:pos="4422"/>
        </w:tabs>
        <w:spacing w:line="0" w:lineRule="atLeast"/>
        <w:jc w:val="left"/>
        <w:rPr>
          <w:rFonts w:asciiTheme="minorEastAsia" w:eastAsiaTheme="minorEastAsia" w:hAnsiTheme="minorEastAsia"/>
          <w:b/>
          <w:sz w:val="32"/>
          <w:szCs w:val="32"/>
        </w:rPr>
      </w:pPr>
      <w:r w:rsidRPr="002B6B70">
        <w:rPr>
          <w:rFonts w:asciiTheme="minorEastAsia" w:eastAsiaTheme="minorEastAsia" w:hAnsiTheme="minorEastAsia" w:hint="eastAsia"/>
          <w:b/>
          <w:sz w:val="32"/>
          <w:szCs w:val="32"/>
        </w:rPr>
        <w:t>附件</w:t>
      </w:r>
    </w:p>
    <w:p w:rsidR="00EB72F9" w:rsidRDefault="00E52AA8" w:rsidP="00E52AA8">
      <w:pPr>
        <w:tabs>
          <w:tab w:val="left" w:pos="3030"/>
          <w:tab w:val="left" w:pos="3420"/>
          <w:tab w:val="center" w:pos="4422"/>
        </w:tabs>
        <w:spacing w:line="0" w:lineRule="atLeast"/>
        <w:jc w:val="center"/>
        <w:rPr>
          <w:rFonts w:asciiTheme="majorEastAsia" w:eastAsiaTheme="majorEastAsia" w:hAnsiTheme="majorEastAsia"/>
          <w:b/>
          <w:sz w:val="44"/>
          <w:szCs w:val="44"/>
        </w:rPr>
      </w:pPr>
      <w:r w:rsidRPr="002B6B70">
        <w:rPr>
          <w:rFonts w:asciiTheme="majorEastAsia" w:eastAsiaTheme="majorEastAsia" w:hAnsiTheme="majorEastAsia" w:hint="eastAsia"/>
          <w:b/>
          <w:sz w:val="44"/>
          <w:szCs w:val="44"/>
        </w:rPr>
        <w:t>对公证机构负责人</w:t>
      </w:r>
    </w:p>
    <w:p w:rsidR="00E52AA8" w:rsidRPr="002B6B70" w:rsidRDefault="00E52AA8" w:rsidP="00E52AA8">
      <w:pPr>
        <w:tabs>
          <w:tab w:val="left" w:pos="3030"/>
          <w:tab w:val="left" w:pos="3420"/>
          <w:tab w:val="center" w:pos="4422"/>
        </w:tabs>
        <w:spacing w:line="0" w:lineRule="atLeast"/>
        <w:jc w:val="center"/>
        <w:rPr>
          <w:rFonts w:asciiTheme="majorEastAsia" w:eastAsiaTheme="majorEastAsia" w:hAnsiTheme="majorEastAsia"/>
          <w:b/>
          <w:sz w:val="44"/>
          <w:szCs w:val="44"/>
        </w:rPr>
      </w:pPr>
      <w:r w:rsidRPr="002B6B70">
        <w:rPr>
          <w:rFonts w:asciiTheme="majorEastAsia" w:eastAsiaTheme="majorEastAsia" w:hAnsiTheme="majorEastAsia" w:hint="eastAsia"/>
          <w:b/>
          <w:sz w:val="44"/>
          <w:szCs w:val="44"/>
        </w:rPr>
        <w:t>履职情况、公证员执业情况</w:t>
      </w:r>
      <w:r w:rsidRPr="002B6B70">
        <w:rPr>
          <w:rFonts w:asciiTheme="majorEastAsia" w:eastAsiaTheme="majorEastAsia" w:hAnsiTheme="majorEastAsia" w:cs="宋体" w:hint="eastAsia"/>
          <w:b/>
          <w:kern w:val="0"/>
          <w:sz w:val="44"/>
          <w:szCs w:val="44"/>
        </w:rPr>
        <w:t>的考核流程图</w:t>
      </w:r>
    </w:p>
    <w:p w:rsidR="00E52AA8" w:rsidRPr="002B6B70" w:rsidRDefault="00E52AA8" w:rsidP="00E52AA8">
      <w:pPr>
        <w:tabs>
          <w:tab w:val="left" w:pos="3030"/>
          <w:tab w:val="left" w:pos="3420"/>
          <w:tab w:val="center" w:pos="4422"/>
        </w:tabs>
        <w:spacing w:line="0" w:lineRule="atLeast"/>
        <w:ind w:firstLineChars="150" w:firstLine="480"/>
        <w:jc w:val="left"/>
        <w:rPr>
          <w:rFonts w:ascii="黑体" w:eastAsia="黑体" w:hAnsi="黑体"/>
          <w:sz w:val="32"/>
          <w:szCs w:val="32"/>
        </w:rPr>
      </w:pPr>
    </w:p>
    <w:p w:rsidR="00B20F6B" w:rsidRPr="00311F11" w:rsidRDefault="00722745" w:rsidP="00311F11">
      <w:pPr>
        <w:tabs>
          <w:tab w:val="left" w:pos="3030"/>
          <w:tab w:val="left" w:pos="3420"/>
          <w:tab w:val="center" w:pos="4422"/>
        </w:tabs>
        <w:spacing w:line="0" w:lineRule="atLeast"/>
        <w:jc w:val="center"/>
        <w:rPr>
          <w:rFonts w:ascii="黑体" w:eastAsia="黑体" w:hAnsi="黑体"/>
          <w:sz w:val="32"/>
          <w:szCs w:val="32"/>
        </w:rPr>
      </w:pPr>
      <w:r>
        <w:rPr>
          <w:rFonts w:ascii="黑体" w:eastAsia="黑体" w:hAnsi="黑体"/>
          <w:sz w:val="32"/>
          <w:szCs w:val="32"/>
        </w:rPr>
      </w:r>
      <w:r>
        <w:rPr>
          <w:rFonts w:ascii="黑体" w:eastAsia="黑体" w:hAnsi="黑体"/>
          <w:sz w:val="32"/>
          <w:szCs w:val="32"/>
        </w:rPr>
        <w:pict>
          <v:group id="画布 178" o:spid="_x0000_s2050" editas="canvas" style="width:441pt;height:585.9pt;mso-position-horizontal-relative:char;mso-position-vertical-relative:line" coordorigin="1927,1002" coordsize="6789,9018">
            <o:lock v:ext="edit" aspectratio="t" text="t"/>
            <o:diagram v:ext="edit" dgmstyle="0" dgmscalex="0" dgmscaley="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1927;top:1002;width:6789;height:9018" o:preferrelative="f">
              <v:path o:extrusionok="t"/>
              <o:lock v:ext="edit" rotation="t" text="t"/>
              <o:diagram v:ext="edit" dgmstyle="0" dgmscalex="0" dgmscaley="0"/>
            </v:shape>
            <v:oval id="椭圆 179" o:spid="_x0000_s2052" style="position:absolute;left:3591;top:1242;width:1802;height:480;v-text-anchor:middle">
              <v:textbox>
                <w:txbxContent>
                  <w:p w:rsidR="00E52AA8" w:rsidRPr="00EA7CAF" w:rsidRDefault="00E52AA8" w:rsidP="00E52AA8">
                    <w:pPr>
                      <w:jc w:val="center"/>
                      <w:rPr>
                        <w:rFonts w:asciiTheme="minorEastAsia" w:eastAsiaTheme="minorEastAsia" w:hAnsiTheme="minorEastAsia"/>
                        <w:sz w:val="21"/>
                        <w:szCs w:val="21"/>
                      </w:rPr>
                    </w:pPr>
                    <w:r w:rsidRPr="00EA7CAF">
                      <w:rPr>
                        <w:rFonts w:asciiTheme="minorEastAsia" w:eastAsiaTheme="minorEastAsia" w:hAnsiTheme="minorEastAsia" w:hint="eastAsia"/>
                        <w:sz w:val="21"/>
                        <w:szCs w:val="21"/>
                      </w:rPr>
                      <w:t>制定考核通知</w:t>
                    </w:r>
                  </w:p>
                </w:txbxContent>
              </v:textbox>
              <o:callout v:ext="edit" minusx="t" minusy="t"/>
            </v:oval>
            <v:shapetype id="_x0000_t109" coordsize="21600,21600" o:spt="109" path="m,l,21600r21600,l21600,xe">
              <v:stroke joinstyle="miter"/>
              <v:path gradientshapeok="t" o:connecttype="rect"/>
            </v:shapetype>
            <v:shape id="自选图形 180" o:spid="_x0000_s2053" type="#_x0000_t109" style="position:absolute;left:3593;top:2443;width:1802;height:479;v-text-anchor:middle">
              <v:textbox>
                <w:txbxContent>
                  <w:p w:rsidR="00E52AA8" w:rsidRPr="00EA7CAF" w:rsidRDefault="00E52AA8" w:rsidP="00E52AA8">
                    <w:pPr>
                      <w:jc w:val="center"/>
                      <w:rPr>
                        <w:rFonts w:asciiTheme="minorEastAsia" w:eastAsiaTheme="minorEastAsia" w:hAnsiTheme="minorEastAsia"/>
                        <w:sz w:val="21"/>
                        <w:szCs w:val="21"/>
                      </w:rPr>
                    </w:pPr>
                    <w:r w:rsidRPr="00EA7CAF">
                      <w:rPr>
                        <w:rFonts w:asciiTheme="minorEastAsia" w:eastAsiaTheme="minorEastAsia" w:hAnsiTheme="minorEastAsia" w:hint="eastAsia"/>
                        <w:sz w:val="21"/>
                        <w:szCs w:val="21"/>
                      </w:rPr>
                      <w:t>通知</w:t>
                    </w:r>
                  </w:p>
                </w:txbxContent>
              </v:textbox>
              <o:callout v:ext="edit" minusx="t" minusy="t"/>
            </v:shape>
            <v:shape id="自选图形 181" o:spid="_x0000_s2054" type="#_x0000_t109" style="position:absolute;left:3590;top:3643;width:1802;height:481;v-text-anchor:middle">
              <v:textbox>
                <w:txbxContent>
                  <w:p w:rsidR="00E52AA8" w:rsidRPr="00EA7CAF" w:rsidRDefault="00E52AA8" w:rsidP="00E52AA8">
                    <w:pPr>
                      <w:jc w:val="center"/>
                      <w:rPr>
                        <w:rFonts w:asciiTheme="minorEastAsia" w:eastAsiaTheme="minorEastAsia" w:hAnsiTheme="minorEastAsia"/>
                        <w:sz w:val="21"/>
                        <w:szCs w:val="21"/>
                      </w:rPr>
                    </w:pPr>
                    <w:r w:rsidRPr="00EA7CAF">
                      <w:rPr>
                        <w:rFonts w:asciiTheme="minorEastAsia" w:eastAsiaTheme="minorEastAsia" w:hAnsiTheme="minorEastAsia" w:hint="eastAsia"/>
                        <w:sz w:val="21"/>
                        <w:szCs w:val="21"/>
                      </w:rPr>
                      <w:t>考核实施</w:t>
                    </w:r>
                  </w:p>
                </w:txbxContent>
              </v:textbox>
              <o:callout v:ext="edit" minusx="t" minusy="t"/>
            </v:shape>
            <v:shape id="自选图形 182" o:spid="_x0000_s2055" type="#_x0000_t109" style="position:absolute;left:3593;top:4842;width:1802;height:481;v-text-anchor:middle">
              <v:textbox>
                <w:txbxContent>
                  <w:p w:rsidR="00E52AA8" w:rsidRPr="00EA7CAF" w:rsidRDefault="00E52AA8" w:rsidP="00E52AA8">
                    <w:pPr>
                      <w:jc w:val="center"/>
                      <w:rPr>
                        <w:sz w:val="21"/>
                        <w:szCs w:val="21"/>
                      </w:rPr>
                    </w:pPr>
                    <w:r w:rsidRPr="00EA7CAF">
                      <w:rPr>
                        <w:rFonts w:asciiTheme="minorEastAsia" w:eastAsiaTheme="minorEastAsia" w:hAnsiTheme="minorEastAsia" w:hint="eastAsia"/>
                        <w:sz w:val="21"/>
                        <w:szCs w:val="21"/>
                      </w:rPr>
                      <w:t>公示初步考核</w:t>
                    </w:r>
                    <w:r w:rsidRPr="00EA7CAF">
                      <w:rPr>
                        <w:rFonts w:hint="eastAsia"/>
                        <w:sz w:val="21"/>
                        <w:szCs w:val="21"/>
                      </w:rPr>
                      <w:t>结果</w:t>
                    </w:r>
                  </w:p>
                </w:txbxContent>
              </v:textbox>
              <o:callout v:ext="edit" minusx="t" minusy="t"/>
            </v:shape>
            <v:shapetype id="_x0000_t110" coordsize="21600,21600" o:spt="110" path="m10800,l,10800,10800,21600,21600,10800xe">
              <v:stroke joinstyle="miter"/>
              <v:path gradientshapeok="t" o:connecttype="rect" textboxrect="5400,5400,16200,16200"/>
            </v:shapetype>
            <v:shape id="自选图形 183" o:spid="_x0000_s2056" type="#_x0000_t110" style="position:absolute;left:3590;top:6043;width:1802;height:723;v-text-anchor:middle">
              <v:textbox>
                <w:txbxContent>
                  <w:p w:rsidR="00E52AA8" w:rsidRPr="00EA7CAF" w:rsidRDefault="00E52AA8" w:rsidP="00E52AA8">
                    <w:pPr>
                      <w:rPr>
                        <w:sz w:val="21"/>
                        <w:szCs w:val="21"/>
                      </w:rPr>
                    </w:pPr>
                    <w:r w:rsidRPr="00EA7CAF">
                      <w:rPr>
                        <w:rFonts w:hint="eastAsia"/>
                        <w:sz w:val="21"/>
                        <w:szCs w:val="21"/>
                      </w:rPr>
                      <w:t>责令改正</w:t>
                    </w:r>
                  </w:p>
                </w:txbxContent>
              </v:textbox>
              <o:callout v:ext="edit" minusx="t" minusy="t"/>
            </v:shape>
            <v:shape id="自选图形 184" o:spid="_x0000_s2057" type="#_x0000_t109" style="position:absolute;left:3590;top:7486;width:1802;height:599;v-text-anchor:middle">
              <v:textbox>
                <w:txbxContent>
                  <w:p w:rsidR="00E52AA8" w:rsidRPr="00EA7CAF" w:rsidRDefault="00E52AA8" w:rsidP="00E52AA8">
                    <w:pPr>
                      <w:spacing w:line="400" w:lineRule="exact"/>
                      <w:jc w:val="center"/>
                      <w:rPr>
                        <w:sz w:val="21"/>
                        <w:szCs w:val="21"/>
                      </w:rPr>
                    </w:pPr>
                    <w:r w:rsidRPr="00EA7CAF">
                      <w:rPr>
                        <w:rFonts w:hint="eastAsia"/>
                        <w:sz w:val="21"/>
                        <w:szCs w:val="21"/>
                      </w:rPr>
                      <w:t>公布考核结果</w:t>
                    </w:r>
                  </w:p>
                </w:txbxContent>
              </v:textbox>
              <o:callout v:ext="edit" minusx="t" minusy="t"/>
            </v:shape>
            <v:shape id="自选图形 185" o:spid="_x0000_s2058" type="#_x0000_t109" style="position:absolute;left:6498;top:5804;width:1665;height:601;v-text-anchor:middle">
              <v:textbox>
                <w:txbxContent>
                  <w:p w:rsidR="00E52AA8" w:rsidRPr="00EA7CAF" w:rsidRDefault="00E52AA8" w:rsidP="00E52AA8">
                    <w:pPr>
                      <w:spacing w:line="460" w:lineRule="exact"/>
                      <w:jc w:val="center"/>
                      <w:rPr>
                        <w:sz w:val="21"/>
                        <w:szCs w:val="21"/>
                      </w:rPr>
                    </w:pPr>
                    <w:r w:rsidRPr="00EA7CAF">
                      <w:rPr>
                        <w:rFonts w:hint="eastAsia"/>
                        <w:sz w:val="21"/>
                        <w:szCs w:val="21"/>
                      </w:rPr>
                      <w:t>申请复核</w:t>
                    </w:r>
                  </w:p>
                </w:txbxContent>
              </v:textbox>
              <o:callout v:ext="edit" minusx="t" minusy="t"/>
            </v:shape>
            <v:shape id="自选图形 186" o:spid="_x0000_s2059" type="#_x0000_t109" style="position:absolute;left:6498;top:7486;width:1664;height:599;v-text-anchor:middle">
              <v:textbox>
                <w:txbxContent>
                  <w:p w:rsidR="00E52AA8" w:rsidRPr="00EA7CAF" w:rsidRDefault="00E52AA8" w:rsidP="00E52AA8">
                    <w:pPr>
                      <w:jc w:val="center"/>
                      <w:rPr>
                        <w:sz w:val="21"/>
                        <w:szCs w:val="21"/>
                      </w:rPr>
                    </w:pPr>
                    <w:r w:rsidRPr="00EA7CAF">
                      <w:rPr>
                        <w:rFonts w:hint="eastAsia"/>
                        <w:sz w:val="21"/>
                        <w:szCs w:val="21"/>
                      </w:rPr>
                      <w:t>复核并将结果书面答复申请人</w:t>
                    </w:r>
                  </w:p>
                </w:txbxContent>
              </v:textbox>
              <o:callout v:ext="edit" minusx="t" minusy="t"/>
            </v:shape>
            <v:shapetype id="_x0000_t32" coordsize="21600,21600" o:spt="32" o:oned="t" path="m,l21600,21600e" filled="f">
              <v:path arrowok="t" fillok="f" o:connecttype="none"/>
              <o:lock v:ext="edit" shapetype="t"/>
            </v:shapetype>
            <v:shape id="自选图形 187" o:spid="_x0000_s2060" type="#_x0000_t32" style="position:absolute;left:4492;top:2922;width:2;height:721;flip:x" o:connectortype="straight">
              <v:stroke endarrow="block"/>
              <o:callout v:ext="edit" minusx="t" minusy="t"/>
            </v:shape>
            <v:shapetype id="_x0000_t33" coordsize="21600,21600" o:spt="33" o:oned="t" path="m,l21600,r,21600e" filled="f">
              <v:stroke joinstyle="miter"/>
              <v:path arrowok="t" fillok="f" o:connecttype="none"/>
              <o:lock v:ext="edit" shapetype="t"/>
            </v:shapetype>
            <v:shape id="自选图形 188" o:spid="_x0000_s2061" type="#_x0000_t33" style="position:absolute;left:5395;top:5083;width:1935;height:721" o:connectortype="elbow" adj="-53163,-167521,-53163">
              <o:callout v:ext="edit" minusx="t" minusy="t"/>
            </v:shape>
            <v:shape id="自选图形 189" o:spid="_x0000_s2062" type="#_x0000_t32" style="position:absolute;left:7330;top:6405;width:1;height:1081;flip:x" o:connectortype="straight">
              <o:callout v:ext="edit" minusx="t" minusy="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自选图形 190" o:spid="_x0000_s2063" type="#_x0000_t34" style="position:absolute;left:3590;top:5083;width:3;height:2644;rotation:180;flip:y" o:connectortype="elbow" adj="2613600,45696,-27712800">
              <o:callout v:ext="edit" minusx="t" minusy="t"/>
            </v:shape>
            <v:shape id="自选图形 191" o:spid="_x0000_s2064" type="#_x0000_t109" style="position:absolute;left:2895;top:5442;width:277;height:1803;v-text-anchor:middle" stroked="f">
              <v:textbox>
                <w:txbxContent>
                  <w:p w:rsidR="00E52AA8" w:rsidRPr="00EA7CAF" w:rsidRDefault="00E52AA8" w:rsidP="00E52AA8">
                    <w:pPr>
                      <w:spacing w:line="240" w:lineRule="exact"/>
                      <w:jc w:val="center"/>
                      <w:rPr>
                        <w:sz w:val="21"/>
                        <w:szCs w:val="21"/>
                      </w:rPr>
                    </w:pPr>
                    <w:r w:rsidRPr="00EA7CAF">
                      <w:rPr>
                        <w:rFonts w:hint="eastAsia"/>
                        <w:sz w:val="21"/>
                        <w:szCs w:val="21"/>
                      </w:rPr>
                      <w:t>对考核结果没有异议</w:t>
                    </w:r>
                  </w:p>
                </w:txbxContent>
              </v:textbox>
              <o:callout v:ext="edit" minusx="t" minusy="t"/>
            </v:shape>
            <v:shape id="自选图形 192" o:spid="_x0000_s2065" type="#_x0000_t109" style="position:absolute;left:3867;top:5442;width:692;height:482;v-text-anchor:middle" stroked="f">
              <v:textbox>
                <w:txbxContent>
                  <w:p w:rsidR="00E52AA8" w:rsidRPr="00EA7CAF" w:rsidRDefault="00E52AA8" w:rsidP="00E52AA8">
                    <w:pPr>
                      <w:spacing w:line="240" w:lineRule="exact"/>
                      <w:rPr>
                        <w:rFonts w:asciiTheme="minorEastAsia" w:eastAsiaTheme="minorEastAsia" w:hAnsiTheme="minorEastAsia"/>
                        <w:sz w:val="21"/>
                        <w:szCs w:val="21"/>
                      </w:rPr>
                    </w:pPr>
                    <w:r w:rsidRPr="00EA7CAF">
                      <w:rPr>
                        <w:rFonts w:asciiTheme="minorEastAsia" w:eastAsiaTheme="minorEastAsia" w:hAnsiTheme="minorEastAsia" w:hint="eastAsia"/>
                        <w:sz w:val="21"/>
                        <w:szCs w:val="21"/>
                      </w:rPr>
                      <w:t>发现</w:t>
                    </w:r>
                  </w:p>
                  <w:p w:rsidR="00E52AA8" w:rsidRPr="00EA7CAF" w:rsidRDefault="00E52AA8" w:rsidP="00E52AA8">
                    <w:pPr>
                      <w:spacing w:line="240" w:lineRule="exact"/>
                      <w:rPr>
                        <w:rFonts w:asciiTheme="minorEastAsia" w:eastAsiaTheme="minorEastAsia" w:hAnsiTheme="minorEastAsia"/>
                        <w:sz w:val="21"/>
                        <w:szCs w:val="21"/>
                      </w:rPr>
                    </w:pPr>
                    <w:r w:rsidRPr="00EA7CAF">
                      <w:rPr>
                        <w:rFonts w:asciiTheme="minorEastAsia" w:eastAsiaTheme="minorEastAsia" w:hAnsiTheme="minorEastAsia" w:hint="eastAsia"/>
                        <w:sz w:val="21"/>
                        <w:szCs w:val="21"/>
                      </w:rPr>
                      <w:t>问题</w:t>
                    </w:r>
                  </w:p>
                </w:txbxContent>
              </v:textbox>
              <o:callout v:ext="edit" minusx="t" minusy="t"/>
            </v:shape>
            <v:shape id="自选图形 193" o:spid="_x0000_s2066" type="#_x0000_t32" style="position:absolute;left:4493;top:1722;width:1;height:721" o:connectortype="straight">
              <v:stroke endarrow="block"/>
              <o:callout v:ext="edit" minusx="t" minusy="t"/>
            </v:shape>
            <v:shape id="自选图形 194" o:spid="_x0000_s2067" type="#_x0000_t32" style="position:absolute;left:4492;top:4124;width:2;height:718" o:connectortype="straight">
              <v:stroke endarrow="block"/>
              <o:callout v:ext="edit" minusx="t" minusy="t"/>
            </v:shape>
            <v:shape id="自选图形 195" o:spid="_x0000_s2068" type="#_x0000_t32" style="position:absolute;left:4492;top:5323;width:2;height:720;flip:x" o:connectortype="straight">
              <v:stroke endarrow="block"/>
              <o:callout v:ext="edit" minusx="t" minusy="t"/>
            </v:shape>
            <v:shape id="自选图形 196" o:spid="_x0000_s2069" type="#_x0000_t32" style="position:absolute;left:4492;top:6766;width:1;height:720" o:connectortype="straight">
              <v:stroke endarrow="block"/>
              <o:callout v:ext="edit" minusx="t" minusy="t"/>
            </v:shape>
            <v:shape id="自选图形 198" o:spid="_x0000_s2070" type="#_x0000_t109" style="position:absolute;left:5807;top:4603;width:1524;height:361;v-text-anchor:middle" stroked="f">
              <v:textbox>
                <w:txbxContent>
                  <w:p w:rsidR="00E52AA8" w:rsidRDefault="00E52AA8" w:rsidP="00E52AA8">
                    <w:r w:rsidRPr="00EA7CAF">
                      <w:rPr>
                        <w:rFonts w:asciiTheme="minorEastAsia" w:eastAsiaTheme="minorEastAsia" w:hAnsiTheme="minorEastAsia" w:hint="eastAsia"/>
                        <w:sz w:val="21"/>
                        <w:szCs w:val="21"/>
                      </w:rPr>
                      <w:t>对考核结果有异</w:t>
                    </w:r>
                    <w:r>
                      <w:rPr>
                        <w:rFonts w:hint="eastAsia"/>
                      </w:rPr>
                      <w:t>议</w:t>
                    </w:r>
                  </w:p>
                </w:txbxContent>
              </v:textbox>
              <o:callout v:ext="edit" minusx="t" minusy="t"/>
            </v:shape>
            <v:oval id="椭圆 199" o:spid="_x0000_s2071" style="position:absolute;left:3313;top:8685;width:2355;height:841;v-text-anchor:middle">
              <v:textbox>
                <w:txbxContent>
                  <w:p w:rsidR="00E52AA8" w:rsidRPr="00EA7CAF" w:rsidRDefault="00E52AA8" w:rsidP="00E52AA8">
                    <w:pPr>
                      <w:jc w:val="center"/>
                      <w:rPr>
                        <w:sz w:val="21"/>
                        <w:szCs w:val="21"/>
                      </w:rPr>
                    </w:pPr>
                    <w:r w:rsidRPr="00EA7CAF">
                      <w:rPr>
                        <w:rFonts w:hint="eastAsia"/>
                        <w:sz w:val="21"/>
                        <w:szCs w:val="21"/>
                      </w:rPr>
                      <w:t>报上一级司法行政</w:t>
                    </w:r>
                  </w:p>
                  <w:p w:rsidR="00E52AA8" w:rsidRPr="00EA7CAF" w:rsidRDefault="00E52AA8" w:rsidP="00E52AA8">
                    <w:pPr>
                      <w:jc w:val="center"/>
                      <w:rPr>
                        <w:sz w:val="21"/>
                        <w:szCs w:val="21"/>
                      </w:rPr>
                    </w:pPr>
                    <w:r w:rsidRPr="00EA7CAF">
                      <w:rPr>
                        <w:rFonts w:hint="eastAsia"/>
                        <w:sz w:val="21"/>
                        <w:szCs w:val="21"/>
                      </w:rPr>
                      <w:t>机关备案</w:t>
                    </w:r>
                  </w:p>
                  <w:p w:rsidR="00E52AA8" w:rsidRDefault="00E52AA8" w:rsidP="00E52AA8"/>
                </w:txbxContent>
              </v:textbox>
              <o:callout v:ext="edit" minusx="t" minusy="t"/>
            </v:oval>
            <v:shape id="_x0000_s2072" type="#_x0000_t32" style="position:absolute;left:5392;top:7786;width:1106;height:1" o:connectortype="straight"/>
            <v:shape id="_x0000_s2073" type="#_x0000_t32" style="position:absolute;left:4491;top:8085;width:1;height:600;flip:x" o:connectortype="straight">
              <v:stroke endarrow="block"/>
            </v:shape>
            <w10:wrap type="none"/>
            <w10:anchorlock/>
          </v:group>
        </w:pict>
      </w:r>
    </w:p>
    <w:sectPr w:rsidR="00B20F6B" w:rsidRPr="00311F11" w:rsidSect="00E52AA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C05" w:rsidRDefault="00A20C05" w:rsidP="00E52AA8">
      <w:r>
        <w:separator/>
      </w:r>
    </w:p>
  </w:endnote>
  <w:endnote w:type="continuationSeparator" w:id="0">
    <w:p w:rsidR="00A20C05" w:rsidRDefault="00A20C05" w:rsidP="00E52A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仿宋_GBK">
    <w:altName w:val="微软雅黑"/>
    <w:charset w:val="86"/>
    <w:family w:val="script"/>
    <w:pitch w:val="default"/>
    <w:sig w:usb0="00000000" w:usb1="0000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0B" w:rsidRDefault="00DC7E0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0B" w:rsidRDefault="00DC7E0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0B" w:rsidRDefault="00DC7E0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C05" w:rsidRDefault="00A20C05" w:rsidP="00E52AA8">
      <w:r>
        <w:separator/>
      </w:r>
    </w:p>
  </w:footnote>
  <w:footnote w:type="continuationSeparator" w:id="0">
    <w:p w:rsidR="00A20C05" w:rsidRDefault="00A20C05" w:rsidP="00E52A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0B" w:rsidRDefault="00DC7E0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AA8" w:rsidRDefault="00E52AA8" w:rsidP="00DC7E0B">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0B" w:rsidRDefault="00DC7E0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52AA8"/>
    <w:rsid w:val="00000B09"/>
    <w:rsid w:val="0001050A"/>
    <w:rsid w:val="00010D20"/>
    <w:rsid w:val="000124C3"/>
    <w:rsid w:val="0001310A"/>
    <w:rsid w:val="00023C58"/>
    <w:rsid w:val="0002740E"/>
    <w:rsid w:val="00036952"/>
    <w:rsid w:val="00040C59"/>
    <w:rsid w:val="0004223A"/>
    <w:rsid w:val="0004238C"/>
    <w:rsid w:val="000545A7"/>
    <w:rsid w:val="00054B8F"/>
    <w:rsid w:val="000559F0"/>
    <w:rsid w:val="00055FBB"/>
    <w:rsid w:val="000703BF"/>
    <w:rsid w:val="000779D0"/>
    <w:rsid w:val="0008522C"/>
    <w:rsid w:val="000A1C88"/>
    <w:rsid w:val="000B1400"/>
    <w:rsid w:val="000B1D35"/>
    <w:rsid w:val="000B3010"/>
    <w:rsid w:val="000B4536"/>
    <w:rsid w:val="000D069E"/>
    <w:rsid w:val="000D2883"/>
    <w:rsid w:val="000E547B"/>
    <w:rsid w:val="001015BB"/>
    <w:rsid w:val="00106107"/>
    <w:rsid w:val="00107F9F"/>
    <w:rsid w:val="0011206B"/>
    <w:rsid w:val="00112C35"/>
    <w:rsid w:val="00121710"/>
    <w:rsid w:val="001245EA"/>
    <w:rsid w:val="00130DDD"/>
    <w:rsid w:val="00145E6C"/>
    <w:rsid w:val="0016190B"/>
    <w:rsid w:val="00164216"/>
    <w:rsid w:val="00165B60"/>
    <w:rsid w:val="00171424"/>
    <w:rsid w:val="001801F9"/>
    <w:rsid w:val="00192511"/>
    <w:rsid w:val="0019650B"/>
    <w:rsid w:val="001B575A"/>
    <w:rsid w:val="001B5849"/>
    <w:rsid w:val="001B6A58"/>
    <w:rsid w:val="001C2A99"/>
    <w:rsid w:val="001D044D"/>
    <w:rsid w:val="001D0865"/>
    <w:rsid w:val="001D1E06"/>
    <w:rsid w:val="001D6AEC"/>
    <w:rsid w:val="001E64C3"/>
    <w:rsid w:val="001E68E6"/>
    <w:rsid w:val="001F264D"/>
    <w:rsid w:val="001F746C"/>
    <w:rsid w:val="0020301E"/>
    <w:rsid w:val="00207397"/>
    <w:rsid w:val="0021264B"/>
    <w:rsid w:val="002162EC"/>
    <w:rsid w:val="002166AC"/>
    <w:rsid w:val="00221F2A"/>
    <w:rsid w:val="00222D6D"/>
    <w:rsid w:val="002240CE"/>
    <w:rsid w:val="0022599C"/>
    <w:rsid w:val="00234163"/>
    <w:rsid w:val="00234359"/>
    <w:rsid w:val="00240793"/>
    <w:rsid w:val="00243F60"/>
    <w:rsid w:val="00247EB5"/>
    <w:rsid w:val="0026352F"/>
    <w:rsid w:val="0026739D"/>
    <w:rsid w:val="00276236"/>
    <w:rsid w:val="00294844"/>
    <w:rsid w:val="002A0DB3"/>
    <w:rsid w:val="002A2CCB"/>
    <w:rsid w:val="002B6B70"/>
    <w:rsid w:val="002B7542"/>
    <w:rsid w:val="002F4E71"/>
    <w:rsid w:val="00302C35"/>
    <w:rsid w:val="00311D38"/>
    <w:rsid w:val="00311F11"/>
    <w:rsid w:val="00331C99"/>
    <w:rsid w:val="003324F4"/>
    <w:rsid w:val="00335027"/>
    <w:rsid w:val="00343780"/>
    <w:rsid w:val="003540D7"/>
    <w:rsid w:val="0035562D"/>
    <w:rsid w:val="003561AE"/>
    <w:rsid w:val="00357A89"/>
    <w:rsid w:val="00373361"/>
    <w:rsid w:val="0037662D"/>
    <w:rsid w:val="00384D5F"/>
    <w:rsid w:val="0038570A"/>
    <w:rsid w:val="00386E77"/>
    <w:rsid w:val="00392554"/>
    <w:rsid w:val="003A2956"/>
    <w:rsid w:val="003A2E31"/>
    <w:rsid w:val="003B707C"/>
    <w:rsid w:val="003B7FA2"/>
    <w:rsid w:val="003C23A9"/>
    <w:rsid w:val="003C59B0"/>
    <w:rsid w:val="003D116A"/>
    <w:rsid w:val="00400E57"/>
    <w:rsid w:val="0040532A"/>
    <w:rsid w:val="00405C72"/>
    <w:rsid w:val="00415EF8"/>
    <w:rsid w:val="00430581"/>
    <w:rsid w:val="0043417B"/>
    <w:rsid w:val="0043472D"/>
    <w:rsid w:val="00434F50"/>
    <w:rsid w:val="00435254"/>
    <w:rsid w:val="004357C5"/>
    <w:rsid w:val="004371AE"/>
    <w:rsid w:val="00450860"/>
    <w:rsid w:val="00452013"/>
    <w:rsid w:val="004642B4"/>
    <w:rsid w:val="00470527"/>
    <w:rsid w:val="004726FB"/>
    <w:rsid w:val="00472B2B"/>
    <w:rsid w:val="004776B6"/>
    <w:rsid w:val="00481837"/>
    <w:rsid w:val="00482EDD"/>
    <w:rsid w:val="004A360A"/>
    <w:rsid w:val="004A6F0A"/>
    <w:rsid w:val="004A7182"/>
    <w:rsid w:val="004A7DE3"/>
    <w:rsid w:val="004C522B"/>
    <w:rsid w:val="004C5D03"/>
    <w:rsid w:val="004C6A1B"/>
    <w:rsid w:val="004C6D1C"/>
    <w:rsid w:val="004D0D73"/>
    <w:rsid w:val="004D1610"/>
    <w:rsid w:val="004E5CB5"/>
    <w:rsid w:val="004F0CE0"/>
    <w:rsid w:val="004F6CB7"/>
    <w:rsid w:val="00503CE1"/>
    <w:rsid w:val="00510C52"/>
    <w:rsid w:val="005113D3"/>
    <w:rsid w:val="00514F33"/>
    <w:rsid w:val="00522DB5"/>
    <w:rsid w:val="00524AD5"/>
    <w:rsid w:val="005317D5"/>
    <w:rsid w:val="005349AA"/>
    <w:rsid w:val="005447D5"/>
    <w:rsid w:val="00546A99"/>
    <w:rsid w:val="00554D01"/>
    <w:rsid w:val="005611E6"/>
    <w:rsid w:val="00570811"/>
    <w:rsid w:val="0057187E"/>
    <w:rsid w:val="005744E9"/>
    <w:rsid w:val="00574FD0"/>
    <w:rsid w:val="00586947"/>
    <w:rsid w:val="00597A81"/>
    <w:rsid w:val="005A68DC"/>
    <w:rsid w:val="005B22FC"/>
    <w:rsid w:val="005B53F6"/>
    <w:rsid w:val="005B5A91"/>
    <w:rsid w:val="005C3487"/>
    <w:rsid w:val="005D7832"/>
    <w:rsid w:val="005E2840"/>
    <w:rsid w:val="005E42F0"/>
    <w:rsid w:val="005F1A28"/>
    <w:rsid w:val="005F45DB"/>
    <w:rsid w:val="005F509E"/>
    <w:rsid w:val="005F52F0"/>
    <w:rsid w:val="00600364"/>
    <w:rsid w:val="00600C74"/>
    <w:rsid w:val="006050FC"/>
    <w:rsid w:val="00610319"/>
    <w:rsid w:val="00625D99"/>
    <w:rsid w:val="0062645F"/>
    <w:rsid w:val="00627A5B"/>
    <w:rsid w:val="00635572"/>
    <w:rsid w:val="00635AAD"/>
    <w:rsid w:val="00645A3D"/>
    <w:rsid w:val="00650E41"/>
    <w:rsid w:val="0065271D"/>
    <w:rsid w:val="00675E3C"/>
    <w:rsid w:val="00677A43"/>
    <w:rsid w:val="00696FBA"/>
    <w:rsid w:val="006A2B51"/>
    <w:rsid w:val="006A3232"/>
    <w:rsid w:val="006A396C"/>
    <w:rsid w:val="006B255D"/>
    <w:rsid w:val="006B38CA"/>
    <w:rsid w:val="006C798B"/>
    <w:rsid w:val="006C7BD6"/>
    <w:rsid w:val="006D03EB"/>
    <w:rsid w:val="006D5D94"/>
    <w:rsid w:val="006D6B46"/>
    <w:rsid w:val="006E1A1F"/>
    <w:rsid w:val="006E5C35"/>
    <w:rsid w:val="006F1C00"/>
    <w:rsid w:val="006F5B20"/>
    <w:rsid w:val="00703973"/>
    <w:rsid w:val="00720AA7"/>
    <w:rsid w:val="00722745"/>
    <w:rsid w:val="00725B91"/>
    <w:rsid w:val="0073228A"/>
    <w:rsid w:val="00735301"/>
    <w:rsid w:val="00744D8D"/>
    <w:rsid w:val="00746C7E"/>
    <w:rsid w:val="00752704"/>
    <w:rsid w:val="007557A2"/>
    <w:rsid w:val="0077134A"/>
    <w:rsid w:val="00773AD6"/>
    <w:rsid w:val="00782A62"/>
    <w:rsid w:val="00783330"/>
    <w:rsid w:val="00785911"/>
    <w:rsid w:val="00793D0A"/>
    <w:rsid w:val="0079458D"/>
    <w:rsid w:val="007971E5"/>
    <w:rsid w:val="007B4F3A"/>
    <w:rsid w:val="007C0624"/>
    <w:rsid w:val="007C3B90"/>
    <w:rsid w:val="007C45BB"/>
    <w:rsid w:val="007C493F"/>
    <w:rsid w:val="007D16F8"/>
    <w:rsid w:val="007D1BBF"/>
    <w:rsid w:val="007F3483"/>
    <w:rsid w:val="00811567"/>
    <w:rsid w:val="00814266"/>
    <w:rsid w:val="00816A54"/>
    <w:rsid w:val="0082691F"/>
    <w:rsid w:val="00827F53"/>
    <w:rsid w:val="00830DF5"/>
    <w:rsid w:val="008310D7"/>
    <w:rsid w:val="008345A0"/>
    <w:rsid w:val="00841392"/>
    <w:rsid w:val="00846A8B"/>
    <w:rsid w:val="0086698C"/>
    <w:rsid w:val="008669F2"/>
    <w:rsid w:val="00867B9B"/>
    <w:rsid w:val="00870E30"/>
    <w:rsid w:val="0087141A"/>
    <w:rsid w:val="0087525D"/>
    <w:rsid w:val="008909B0"/>
    <w:rsid w:val="008B40F7"/>
    <w:rsid w:val="008D11FF"/>
    <w:rsid w:val="008D4973"/>
    <w:rsid w:val="008D531B"/>
    <w:rsid w:val="008D5612"/>
    <w:rsid w:val="008F435B"/>
    <w:rsid w:val="008F5B5F"/>
    <w:rsid w:val="008F7194"/>
    <w:rsid w:val="00905B82"/>
    <w:rsid w:val="00910408"/>
    <w:rsid w:val="00910BD0"/>
    <w:rsid w:val="00921449"/>
    <w:rsid w:val="009216D0"/>
    <w:rsid w:val="009216DC"/>
    <w:rsid w:val="00921B90"/>
    <w:rsid w:val="00925EB2"/>
    <w:rsid w:val="00931AC0"/>
    <w:rsid w:val="00937EC7"/>
    <w:rsid w:val="009406B8"/>
    <w:rsid w:val="009416FD"/>
    <w:rsid w:val="00942D17"/>
    <w:rsid w:val="009434B9"/>
    <w:rsid w:val="00963316"/>
    <w:rsid w:val="009641C8"/>
    <w:rsid w:val="00966C61"/>
    <w:rsid w:val="00971493"/>
    <w:rsid w:val="00973816"/>
    <w:rsid w:val="0097680A"/>
    <w:rsid w:val="00983258"/>
    <w:rsid w:val="009954BD"/>
    <w:rsid w:val="009A0295"/>
    <w:rsid w:val="009B144F"/>
    <w:rsid w:val="009B3811"/>
    <w:rsid w:val="009B3EC8"/>
    <w:rsid w:val="009C0E0A"/>
    <w:rsid w:val="009C15EC"/>
    <w:rsid w:val="009C2E83"/>
    <w:rsid w:val="009C315C"/>
    <w:rsid w:val="009C3595"/>
    <w:rsid w:val="009C5632"/>
    <w:rsid w:val="009D0947"/>
    <w:rsid w:val="009D2FA4"/>
    <w:rsid w:val="009D3D15"/>
    <w:rsid w:val="00A030FE"/>
    <w:rsid w:val="00A17940"/>
    <w:rsid w:val="00A20C05"/>
    <w:rsid w:val="00A22DBB"/>
    <w:rsid w:val="00A23B84"/>
    <w:rsid w:val="00A25DD9"/>
    <w:rsid w:val="00A26446"/>
    <w:rsid w:val="00A45076"/>
    <w:rsid w:val="00A457D1"/>
    <w:rsid w:val="00A51EB5"/>
    <w:rsid w:val="00A5211D"/>
    <w:rsid w:val="00A55737"/>
    <w:rsid w:val="00A704F2"/>
    <w:rsid w:val="00A76795"/>
    <w:rsid w:val="00A76A45"/>
    <w:rsid w:val="00A7772D"/>
    <w:rsid w:val="00A8313A"/>
    <w:rsid w:val="00A93023"/>
    <w:rsid w:val="00AA0FB8"/>
    <w:rsid w:val="00AA294E"/>
    <w:rsid w:val="00AA6272"/>
    <w:rsid w:val="00AB25EC"/>
    <w:rsid w:val="00AB5628"/>
    <w:rsid w:val="00AC3B70"/>
    <w:rsid w:val="00AD1454"/>
    <w:rsid w:val="00AD34FE"/>
    <w:rsid w:val="00AE1D62"/>
    <w:rsid w:val="00AE28BC"/>
    <w:rsid w:val="00AF0F34"/>
    <w:rsid w:val="00AF3AC9"/>
    <w:rsid w:val="00B04263"/>
    <w:rsid w:val="00B075EB"/>
    <w:rsid w:val="00B10F43"/>
    <w:rsid w:val="00B20F6B"/>
    <w:rsid w:val="00B24F09"/>
    <w:rsid w:val="00B349DC"/>
    <w:rsid w:val="00B61814"/>
    <w:rsid w:val="00B66ADE"/>
    <w:rsid w:val="00B67628"/>
    <w:rsid w:val="00B72CCE"/>
    <w:rsid w:val="00B81F58"/>
    <w:rsid w:val="00B8478C"/>
    <w:rsid w:val="00B913AF"/>
    <w:rsid w:val="00B94258"/>
    <w:rsid w:val="00BA58E4"/>
    <w:rsid w:val="00BA7ED1"/>
    <w:rsid w:val="00BB1FFA"/>
    <w:rsid w:val="00BB40A0"/>
    <w:rsid w:val="00BB737F"/>
    <w:rsid w:val="00BC0656"/>
    <w:rsid w:val="00BD1C90"/>
    <w:rsid w:val="00BE32C6"/>
    <w:rsid w:val="00BF22E3"/>
    <w:rsid w:val="00BF3A8F"/>
    <w:rsid w:val="00C039FF"/>
    <w:rsid w:val="00C1063A"/>
    <w:rsid w:val="00C14656"/>
    <w:rsid w:val="00C15BBE"/>
    <w:rsid w:val="00C2067D"/>
    <w:rsid w:val="00C25C1A"/>
    <w:rsid w:val="00C2752A"/>
    <w:rsid w:val="00C277FD"/>
    <w:rsid w:val="00C31D9E"/>
    <w:rsid w:val="00C36383"/>
    <w:rsid w:val="00C36990"/>
    <w:rsid w:val="00C4586F"/>
    <w:rsid w:val="00C64A24"/>
    <w:rsid w:val="00C651A4"/>
    <w:rsid w:val="00C72731"/>
    <w:rsid w:val="00C76A00"/>
    <w:rsid w:val="00C76D39"/>
    <w:rsid w:val="00C826F8"/>
    <w:rsid w:val="00C86765"/>
    <w:rsid w:val="00C86956"/>
    <w:rsid w:val="00C95439"/>
    <w:rsid w:val="00C958DE"/>
    <w:rsid w:val="00CA42BF"/>
    <w:rsid w:val="00CB3846"/>
    <w:rsid w:val="00CB4BD4"/>
    <w:rsid w:val="00CB787F"/>
    <w:rsid w:val="00CC20E5"/>
    <w:rsid w:val="00CD327D"/>
    <w:rsid w:val="00CF0D93"/>
    <w:rsid w:val="00CF3DF2"/>
    <w:rsid w:val="00D01315"/>
    <w:rsid w:val="00D11F6A"/>
    <w:rsid w:val="00D12D93"/>
    <w:rsid w:val="00D13EBC"/>
    <w:rsid w:val="00D15ED5"/>
    <w:rsid w:val="00D16A64"/>
    <w:rsid w:val="00D25C88"/>
    <w:rsid w:val="00D26696"/>
    <w:rsid w:val="00D31675"/>
    <w:rsid w:val="00D32A4B"/>
    <w:rsid w:val="00D4291D"/>
    <w:rsid w:val="00D44ED6"/>
    <w:rsid w:val="00D4536E"/>
    <w:rsid w:val="00D603E6"/>
    <w:rsid w:val="00D63D89"/>
    <w:rsid w:val="00D6704B"/>
    <w:rsid w:val="00D716C9"/>
    <w:rsid w:val="00D77336"/>
    <w:rsid w:val="00D800C2"/>
    <w:rsid w:val="00D8122B"/>
    <w:rsid w:val="00D81592"/>
    <w:rsid w:val="00D820A8"/>
    <w:rsid w:val="00D84DD7"/>
    <w:rsid w:val="00D93F0C"/>
    <w:rsid w:val="00D97608"/>
    <w:rsid w:val="00DA52D2"/>
    <w:rsid w:val="00DA53B8"/>
    <w:rsid w:val="00DB0B14"/>
    <w:rsid w:val="00DB26AB"/>
    <w:rsid w:val="00DB3D4F"/>
    <w:rsid w:val="00DC22C7"/>
    <w:rsid w:val="00DC7E0B"/>
    <w:rsid w:val="00DD36C4"/>
    <w:rsid w:val="00DD5186"/>
    <w:rsid w:val="00DF3A0C"/>
    <w:rsid w:val="00E04E83"/>
    <w:rsid w:val="00E11E43"/>
    <w:rsid w:val="00E126FB"/>
    <w:rsid w:val="00E17A17"/>
    <w:rsid w:val="00E206A6"/>
    <w:rsid w:val="00E25112"/>
    <w:rsid w:val="00E32455"/>
    <w:rsid w:val="00E33960"/>
    <w:rsid w:val="00E36AEC"/>
    <w:rsid w:val="00E40E67"/>
    <w:rsid w:val="00E4380B"/>
    <w:rsid w:val="00E443CE"/>
    <w:rsid w:val="00E44C3B"/>
    <w:rsid w:val="00E45585"/>
    <w:rsid w:val="00E51CC2"/>
    <w:rsid w:val="00E52AA8"/>
    <w:rsid w:val="00E54B06"/>
    <w:rsid w:val="00E57318"/>
    <w:rsid w:val="00E61670"/>
    <w:rsid w:val="00E632C7"/>
    <w:rsid w:val="00E67325"/>
    <w:rsid w:val="00E701D7"/>
    <w:rsid w:val="00E749FB"/>
    <w:rsid w:val="00E81B5A"/>
    <w:rsid w:val="00E8441D"/>
    <w:rsid w:val="00E8456B"/>
    <w:rsid w:val="00E909B3"/>
    <w:rsid w:val="00E91072"/>
    <w:rsid w:val="00E93729"/>
    <w:rsid w:val="00E948CC"/>
    <w:rsid w:val="00EA1626"/>
    <w:rsid w:val="00EA40E5"/>
    <w:rsid w:val="00EA5ACB"/>
    <w:rsid w:val="00EA7CAF"/>
    <w:rsid w:val="00EB646D"/>
    <w:rsid w:val="00EB72F9"/>
    <w:rsid w:val="00EC069D"/>
    <w:rsid w:val="00EC4EFA"/>
    <w:rsid w:val="00EC576A"/>
    <w:rsid w:val="00ED30A3"/>
    <w:rsid w:val="00ED5377"/>
    <w:rsid w:val="00EE1B26"/>
    <w:rsid w:val="00EE581F"/>
    <w:rsid w:val="00EF015C"/>
    <w:rsid w:val="00EF2C45"/>
    <w:rsid w:val="00EF5229"/>
    <w:rsid w:val="00F10524"/>
    <w:rsid w:val="00F14C7D"/>
    <w:rsid w:val="00F23EF0"/>
    <w:rsid w:val="00F27956"/>
    <w:rsid w:val="00F4314C"/>
    <w:rsid w:val="00F528C2"/>
    <w:rsid w:val="00F55A76"/>
    <w:rsid w:val="00F57D6E"/>
    <w:rsid w:val="00F60E88"/>
    <w:rsid w:val="00F83638"/>
    <w:rsid w:val="00F83C72"/>
    <w:rsid w:val="00F864E1"/>
    <w:rsid w:val="00F91E29"/>
    <w:rsid w:val="00FC3EAA"/>
    <w:rsid w:val="00FC663E"/>
    <w:rsid w:val="00FD59C9"/>
    <w:rsid w:val="00FD6847"/>
    <w:rsid w:val="00FE0097"/>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rules v:ext="edit">
        <o:r id="V:Rule11" type="connector" idref="#自选图形 190"/>
        <o:r id="V:Rule12" type="connector" idref="#自选图形 187"/>
        <o:r id="V:Rule13" type="connector" idref="#_x0000_s2072">
          <o:proxy start="" idref="#自选图形 184" connectloc="3"/>
          <o:proxy end="" idref="#自选图形 186" connectloc="1"/>
        </o:r>
        <o:r id="V:Rule14" type="connector" idref="#自选图形 196"/>
        <o:r id="V:Rule15" type="connector" idref="#自选图形 193"/>
        <o:r id="V:Rule16" type="connector" idref="#_x0000_s2073">
          <o:proxy start="" idref="#自选图形 184" connectloc="2"/>
          <o:proxy end="" idref="#椭圆 199" connectloc="0"/>
        </o:r>
        <o:r id="V:Rule17" type="connector" idref="#自选图形 189"/>
        <o:r id="V:Rule18" type="connector" idref="#自选图形 195"/>
        <o:r id="V:Rule19" type="connector" idref="#自选图形 194"/>
        <o:r id="V:Rule20" type="connector" idref="#自选图形 18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AA8"/>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2A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52AA8"/>
    <w:rPr>
      <w:sz w:val="18"/>
      <w:szCs w:val="18"/>
    </w:rPr>
  </w:style>
  <w:style w:type="paragraph" w:styleId="a4">
    <w:name w:val="footer"/>
    <w:basedOn w:val="a"/>
    <w:link w:val="Char0"/>
    <w:uiPriority w:val="99"/>
    <w:semiHidden/>
    <w:unhideWhenUsed/>
    <w:rsid w:val="00E52A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52AA8"/>
    <w:rPr>
      <w:sz w:val="18"/>
      <w:szCs w:val="18"/>
    </w:rPr>
  </w:style>
  <w:style w:type="paragraph" w:customStyle="1" w:styleId="p0">
    <w:name w:val="p0"/>
    <w:basedOn w:val="a"/>
    <w:rsid w:val="00E52AA8"/>
    <w:pPr>
      <w:widowControl/>
    </w:pPr>
    <w:rPr>
      <w:kern w:val="0"/>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405</Words>
  <Characters>2315</Characters>
  <Application>Microsoft Office Word</Application>
  <DocSecurity>0</DocSecurity>
  <Lines>19</Lines>
  <Paragraphs>5</Paragraphs>
  <ScaleCrop>false</ScaleCrop>
  <Company>Sky123.Org</Company>
  <LinksUpToDate>false</LinksUpToDate>
  <CharactersWithSpaces>2715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18</cp:revision>
  <dcterms:created xsi:type="dcterms:W3CDTF">2017-07-04T08:42:00Z</dcterms:created>
  <dcterms:modified xsi:type="dcterms:W3CDTF">2017-10-23T07:31:00Z</dcterms:modified>
</cp:coreProperties>
</file>