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6D" w:rsidRPr="00832F67" w:rsidRDefault="0060466D" w:rsidP="0060466D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 w:cs="仿宋_GB2312"/>
          <w:b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北海市司法局行政权力事项（</w:t>
      </w:r>
      <w:r>
        <w:rPr>
          <w:rFonts w:ascii="宋体" w:hAnsi="宋体" w:cs="仿宋_GB2312" w:hint="eastAsia"/>
          <w:b/>
          <w:sz w:val="44"/>
          <w:szCs w:val="44"/>
        </w:rPr>
        <w:t>行政处罚</w:t>
      </w:r>
      <w:r w:rsidRPr="00832F67">
        <w:rPr>
          <w:rFonts w:ascii="宋体" w:hAnsi="宋体" w:cs="仿宋_GB2312" w:hint="eastAsia"/>
          <w:b/>
          <w:sz w:val="44"/>
          <w:szCs w:val="44"/>
        </w:rPr>
        <w:t>）</w:t>
      </w:r>
    </w:p>
    <w:p w:rsidR="0060466D" w:rsidRPr="00832F67" w:rsidRDefault="0060466D" w:rsidP="0060466D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实施清单标准</w:t>
      </w:r>
    </w:p>
    <w:p w:rsidR="0060466D" w:rsidRPr="00700992" w:rsidRDefault="0060466D" w:rsidP="0060466D">
      <w:pPr>
        <w:pStyle w:val="p0"/>
        <w:widowControl w:val="0"/>
        <w:adjustRightInd w:val="0"/>
        <w:snapToGrid w:val="0"/>
        <w:spacing w:line="540" w:lineRule="exact"/>
        <w:jc w:val="center"/>
        <w:rPr>
          <w:rFonts w:ascii="方正小标宋_GBK" w:eastAsia="方正小标宋_GBK"/>
          <w:color w:val="000000"/>
          <w:spacing w:val="-10"/>
          <w:sz w:val="44"/>
          <w:szCs w:val="44"/>
        </w:rPr>
      </w:pPr>
    </w:p>
    <w:p w:rsidR="00AF2A54" w:rsidRDefault="00C47395" w:rsidP="0060466D">
      <w:pPr>
        <w:ind w:left="2650" w:hangingChars="600" w:hanging="265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对律师无正当理由拒绝接受、</w:t>
      </w:r>
      <w:r>
        <w:rPr>
          <w:rFonts w:hint="eastAsia"/>
          <w:b/>
          <w:bCs/>
          <w:sz w:val="44"/>
          <w:szCs w:val="44"/>
        </w:rPr>
        <w:t>擅自终止法律援助案件的处罚</w:t>
      </w:r>
    </w:p>
    <w:p w:rsidR="0060466D" w:rsidRDefault="0060466D" w:rsidP="0060466D">
      <w:pPr>
        <w:ind w:left="2650" w:hangingChars="600" w:hanging="2650"/>
        <w:rPr>
          <w:b/>
          <w:bCs/>
          <w:sz w:val="44"/>
          <w:szCs w:val="4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496"/>
        <w:gridCol w:w="1200"/>
        <w:gridCol w:w="1223"/>
        <w:gridCol w:w="67"/>
        <w:gridCol w:w="390"/>
        <w:gridCol w:w="5146"/>
      </w:tblGrid>
      <w:tr w:rsidR="00AF2A54" w:rsidRPr="0060466D"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1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事项类型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szCs w:val="21"/>
              </w:rPr>
              <w:t>行政</w:t>
            </w:r>
            <w:r w:rsidRPr="0060466D">
              <w:rPr>
                <w:rFonts w:asciiTheme="majorEastAsia" w:eastAsiaTheme="majorEastAsia" w:hAnsiTheme="majorEastAsia" w:cstheme="minorEastAsia" w:hint="eastAsia"/>
                <w:szCs w:val="21"/>
              </w:rPr>
              <w:t>处罚</w:t>
            </w:r>
          </w:p>
        </w:tc>
      </w:tr>
      <w:tr w:rsidR="00AF2A54" w:rsidRPr="0060466D"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2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基本编码</w:t>
            </w:r>
          </w:p>
        </w:tc>
        <w:tc>
          <w:tcPr>
            <w:tcW w:w="6826" w:type="dxa"/>
            <w:gridSpan w:val="4"/>
          </w:tcPr>
          <w:p w:rsidR="00AF2A54" w:rsidRPr="0060466D" w:rsidRDefault="00AF2A54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</w:tr>
      <w:tr w:rsidR="00AF2A54" w:rsidRPr="0060466D"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3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实施编码</w:t>
            </w:r>
          </w:p>
        </w:tc>
        <w:tc>
          <w:tcPr>
            <w:tcW w:w="6826" w:type="dxa"/>
            <w:gridSpan w:val="4"/>
          </w:tcPr>
          <w:p w:rsidR="00AF2A54" w:rsidRPr="0060466D" w:rsidRDefault="00AF2A54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</w:tr>
      <w:tr w:rsidR="00AF2A54" w:rsidRPr="0060466D">
        <w:trPr>
          <w:trHeight w:val="156"/>
        </w:trPr>
        <w:tc>
          <w:tcPr>
            <w:tcW w:w="496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4</w:t>
            </w:r>
          </w:p>
        </w:tc>
        <w:tc>
          <w:tcPr>
            <w:tcW w:w="1200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事项名称</w:t>
            </w:r>
          </w:p>
        </w:tc>
        <w:tc>
          <w:tcPr>
            <w:tcW w:w="1223" w:type="dxa"/>
            <w:vAlign w:val="center"/>
          </w:tcPr>
          <w:p w:rsidR="00AF2A54" w:rsidRPr="0060466D" w:rsidRDefault="00C47395" w:rsidP="0060466D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主项名称</w:t>
            </w:r>
          </w:p>
        </w:tc>
        <w:tc>
          <w:tcPr>
            <w:tcW w:w="5603" w:type="dxa"/>
            <w:gridSpan w:val="3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szCs w:val="21"/>
              </w:rPr>
              <w:t>对律师无正当理由拒绝接受、擅自终止法律援助案件的处罚</w:t>
            </w:r>
          </w:p>
        </w:tc>
      </w:tr>
      <w:tr w:rsidR="00AF2A54" w:rsidRPr="0060466D">
        <w:trPr>
          <w:trHeight w:val="392"/>
        </w:trPr>
        <w:tc>
          <w:tcPr>
            <w:tcW w:w="496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23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子项名称</w:t>
            </w:r>
          </w:p>
        </w:tc>
        <w:tc>
          <w:tcPr>
            <w:tcW w:w="5603" w:type="dxa"/>
            <w:gridSpan w:val="3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</w:tr>
      <w:tr w:rsidR="00AF2A54" w:rsidRPr="0060466D">
        <w:trPr>
          <w:trHeight w:val="36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5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实施主体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北海市司法局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6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实施主体性质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法定机关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7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承办机构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北海市法律援助工作管理科</w:t>
            </w:r>
          </w:p>
        </w:tc>
      </w:tr>
      <w:tr w:rsidR="00AF2A54" w:rsidRPr="0060466D">
        <w:trPr>
          <w:trHeight w:val="312"/>
        </w:trPr>
        <w:tc>
          <w:tcPr>
            <w:tcW w:w="496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8</w:t>
            </w:r>
          </w:p>
        </w:tc>
        <w:tc>
          <w:tcPr>
            <w:tcW w:w="1200" w:type="dxa"/>
            <w:vMerge w:val="restart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咨询及监督电话</w:t>
            </w:r>
          </w:p>
        </w:tc>
        <w:tc>
          <w:tcPr>
            <w:tcW w:w="1290" w:type="dxa"/>
            <w:gridSpan w:val="2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咨询电话</w:t>
            </w:r>
          </w:p>
        </w:tc>
        <w:tc>
          <w:tcPr>
            <w:tcW w:w="5536" w:type="dxa"/>
            <w:gridSpan w:val="2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12348</w:t>
            </w:r>
          </w:p>
        </w:tc>
      </w:tr>
      <w:tr w:rsidR="00AF2A54" w:rsidRPr="0060466D">
        <w:trPr>
          <w:trHeight w:val="312"/>
        </w:trPr>
        <w:tc>
          <w:tcPr>
            <w:tcW w:w="496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90" w:type="dxa"/>
            <w:gridSpan w:val="2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监督电话</w:t>
            </w:r>
          </w:p>
        </w:tc>
        <w:tc>
          <w:tcPr>
            <w:tcW w:w="5536" w:type="dxa"/>
            <w:gridSpan w:val="2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0779-3156533</w:t>
            </w:r>
          </w:p>
        </w:tc>
      </w:tr>
      <w:tr w:rsidR="00AF2A54" w:rsidRPr="0060466D">
        <w:trPr>
          <w:trHeight w:val="40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9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设定依据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、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【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行政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法规】《法律援助条例》（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年国务院令第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385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号，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日公布，自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日起施行）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第二十八条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律师有下列情形之一的，由司法行政部门给予警告、责令改正；情节严重的，给予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个月以下停止执业的处罚：（一）无正当理由拒绝接受、擅自终止法律援助案件的。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、【地方性法规】《广西壮族自治区法律援助条例》第三十条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法律援助人员违反本条例第二十一条第二款规定的，按照下列规定予以处罚：《广西壮族自治区法律援助条例》第三十条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法律援助人员违反本条例第二十一条第二款规定的，按照下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列规定予以处罚：（一）法律援助人员无正当理由拒绝、拖延或者终止实施法律援助的，由司法行政部门责令改正，情节严重的，给予停止执业一个月以上三个月以下的处罚。</w:t>
            </w:r>
          </w:p>
        </w:tc>
      </w:tr>
      <w:tr w:rsidR="00AF2A54" w:rsidRPr="0060466D">
        <w:trPr>
          <w:trHeight w:val="40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10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实施对象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在法律援助工作中无正当理由拒绝接受、擅自终止法律援助案件的律师</w:t>
            </w:r>
          </w:p>
        </w:tc>
      </w:tr>
      <w:tr w:rsidR="00AF2A54" w:rsidRPr="0060466D">
        <w:trPr>
          <w:trHeight w:val="40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11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行使层级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此事项属于自治区、市、县三级分级管理</w:t>
            </w:r>
          </w:p>
        </w:tc>
      </w:tr>
      <w:tr w:rsidR="00AF2A54" w:rsidRPr="0060466D">
        <w:trPr>
          <w:trHeight w:val="40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12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权限划分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《法律援助条例》（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年国务院令第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385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号，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日公布，自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日起施行）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第二十八条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律师有下列情形之一的，由司法行政部门给予警告、责令改正；情节严重的，给予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个月以下停止执业的处罚：（一）无正当理由拒绝接受、擅自终止法律援助案件的。</w:t>
            </w:r>
          </w:p>
        </w:tc>
      </w:tr>
      <w:tr w:rsidR="00AF2A54" w:rsidRPr="0060466D">
        <w:trPr>
          <w:trHeight w:val="402"/>
        </w:trPr>
        <w:tc>
          <w:tcPr>
            <w:tcW w:w="49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13</w:t>
            </w:r>
          </w:p>
        </w:tc>
        <w:tc>
          <w:tcPr>
            <w:tcW w:w="1200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行使内容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无正当理由拒绝接受、擅自终止法律援助案件的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，由司法行政部门给予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警告、责令改正；情节严重的，给予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lastRenderedPageBreak/>
              <w:t>处罚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AF2A54" w:rsidRPr="0060466D">
        <w:trPr>
          <w:trHeight w:val="201"/>
        </w:trPr>
        <w:tc>
          <w:tcPr>
            <w:tcW w:w="496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lastRenderedPageBreak/>
              <w:t>14</w:t>
            </w:r>
          </w:p>
        </w:tc>
        <w:tc>
          <w:tcPr>
            <w:tcW w:w="1200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法定办结时限</w:t>
            </w:r>
          </w:p>
        </w:tc>
        <w:tc>
          <w:tcPr>
            <w:tcW w:w="1680" w:type="dxa"/>
            <w:gridSpan w:val="3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法定办结时限</w:t>
            </w:r>
          </w:p>
        </w:tc>
        <w:tc>
          <w:tcPr>
            <w:tcW w:w="5146" w:type="dxa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60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AF2A54" w:rsidRPr="0060466D" w:rsidRDefault="00AF2A54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680" w:type="dxa"/>
            <w:gridSpan w:val="3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承诺办结时限</w:t>
            </w:r>
          </w:p>
        </w:tc>
        <w:tc>
          <w:tcPr>
            <w:tcW w:w="5146" w:type="dxa"/>
          </w:tcPr>
          <w:p w:rsidR="00AF2A54" w:rsidRPr="0060466D" w:rsidRDefault="00C47395">
            <w:pPr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60</w:t>
            </w: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日。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15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处罚流程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详见附件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1.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16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结果名称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行政处罚决定书。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17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运行系统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无。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18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责任事项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立案责任：对涉嫌违法行为的信息来源进行审查、记录，属本部门受理的进行审核，决定是否立案调查。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调查取证责任：对立案的案件，指定专人负责，及时组织调查取证，与当事人有直接利害关系的回避。执法人员不得少于两人，调查时应出示执法证件，允许当事人辩解陈述，执法人员应保守有关秘密，客观公正的进行取证，并做好记录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审核责任：审理案件调查报告，对案件违法事实、证据、调查取证程序、法律适用、处罚种类和幅度、当事人陈述和申辩理由等方面进行审查，提出处理意见（主要证据不足时，以适当的方式补充调查），提出处理意见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4.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告知责任：行政处罚决定前，应制作《行政处罚告知书》送达当事人，告知其违法事实和享有的陈述申辩、听证等权利。符合听证规定的，制作并送达《行政处罚听证告知书》。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5.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决定责任：制作行政处罚决定书，载明行政处罚告知、当事人陈述申辩或者听证情况等内容。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送达责任：行政处罚决定书按法律规定的方式送达当事人。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执行责任：依照生效的行政处罚责任，监督当事人履行，当事人不履行的申请法院强制执行，构成犯罪的移交司法机关。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8.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其他法律法规规章文件规定应履行的责任。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19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追责情形</w:t>
            </w:r>
          </w:p>
        </w:tc>
        <w:tc>
          <w:tcPr>
            <w:tcW w:w="6826" w:type="dxa"/>
            <w:gridSpan w:val="4"/>
          </w:tcPr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因不履行或不正确履行行政职责，有下列情形的，主管机关及相关工作人员应承担相应责任：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对应当予以制止和处罚的违法行为不予制止、处罚，致使公民、法人或者其他组织的合法权益、公共利益和社会秩序遭受损害的；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符合听证条件、行政管理相对人要求听证，应予组织听证而不组织听证的；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没有法律或者事实依据实施行政处罚的；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4.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未按法定程序实施行政处罚的；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5.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违反规定应当回避而不回避，影响公正执行公务，造成不良后果的；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泄露因履行职责掌握的商业秘密、个人隐私，造成不良后果的；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擅自设立处罚种类或者改变处罚幅度、范围的；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8.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违反“罚缴分离”规定，擅自收取罚款的；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对当事人进行罚款、没收财物等行政处罚不使用法定单据的；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10.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依法应当移送其他行政部门或司法机关处理而不移送的；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11.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在监督管理工作中滥用职权、玩忽职守、徇私舞弊的；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12.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在行政处罚过程中发生腐败行为的；</w:t>
            </w:r>
          </w:p>
          <w:p w:rsidR="00AF2A54" w:rsidRPr="0060466D" w:rsidRDefault="00C47395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13.</w:t>
            </w:r>
            <w:r w:rsidRPr="0060466D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其他违反法律法规规章文件规定的行为。</w:t>
            </w:r>
          </w:p>
        </w:tc>
      </w:tr>
      <w:tr w:rsidR="00AF2A54" w:rsidRPr="0060466D">
        <w:trPr>
          <w:trHeight w:val="372"/>
        </w:trPr>
        <w:tc>
          <w:tcPr>
            <w:tcW w:w="49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20</w:t>
            </w:r>
          </w:p>
        </w:tc>
        <w:tc>
          <w:tcPr>
            <w:tcW w:w="1200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备注</w:t>
            </w:r>
          </w:p>
        </w:tc>
        <w:tc>
          <w:tcPr>
            <w:tcW w:w="6826" w:type="dxa"/>
            <w:gridSpan w:val="4"/>
          </w:tcPr>
          <w:p w:rsidR="00AF2A54" w:rsidRPr="0060466D" w:rsidRDefault="00AF2A54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</w:p>
        </w:tc>
      </w:tr>
    </w:tbl>
    <w:p w:rsidR="0060466D" w:rsidRDefault="0060466D" w:rsidP="0060466D">
      <w:pPr>
        <w:rPr>
          <w:rFonts w:asciiTheme="majorEastAsia" w:eastAsiaTheme="majorEastAsia" w:hAnsiTheme="majorEastAsia" w:hint="eastAsia"/>
          <w:szCs w:val="21"/>
        </w:rPr>
      </w:pPr>
    </w:p>
    <w:p w:rsidR="00AF2A54" w:rsidRPr="0060466D" w:rsidRDefault="00C47395" w:rsidP="0060466D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0466D">
        <w:rPr>
          <w:rFonts w:asciiTheme="majorEastAsia" w:eastAsiaTheme="majorEastAsia" w:hAnsiTheme="majorEastAsia" w:hint="eastAsia"/>
          <w:b/>
          <w:bCs/>
          <w:sz w:val="44"/>
          <w:szCs w:val="44"/>
        </w:rPr>
        <w:t>廉政风险点</w:t>
      </w:r>
    </w:p>
    <w:p w:rsidR="00AF2A54" w:rsidRPr="0060466D" w:rsidRDefault="00AF2A54" w:rsidP="0060466D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976"/>
        <w:gridCol w:w="2895"/>
        <w:gridCol w:w="495"/>
        <w:gridCol w:w="3015"/>
        <w:gridCol w:w="1141"/>
      </w:tblGrid>
      <w:tr w:rsidR="00AF2A54" w:rsidRPr="0060466D">
        <w:tc>
          <w:tcPr>
            <w:tcW w:w="976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风险点数量</w:t>
            </w:r>
          </w:p>
        </w:tc>
        <w:tc>
          <w:tcPr>
            <w:tcW w:w="28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表现形式</w:t>
            </w:r>
          </w:p>
        </w:tc>
        <w:tc>
          <w:tcPr>
            <w:tcW w:w="4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等级</w:t>
            </w:r>
          </w:p>
        </w:tc>
        <w:tc>
          <w:tcPr>
            <w:tcW w:w="301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防控措施</w:t>
            </w:r>
          </w:p>
        </w:tc>
        <w:tc>
          <w:tcPr>
            <w:tcW w:w="1141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b/>
                <w:szCs w:val="21"/>
              </w:rPr>
              <w:t>责任人</w:t>
            </w:r>
          </w:p>
        </w:tc>
      </w:tr>
      <w:tr w:rsidR="00AF2A54" w:rsidRPr="0060466D">
        <w:tc>
          <w:tcPr>
            <w:tcW w:w="976" w:type="dxa"/>
            <w:vMerge w:val="restart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r w:rsidRPr="0060466D">
              <w:rPr>
                <w:rFonts w:asciiTheme="majorEastAsia" w:eastAsiaTheme="majorEastAsia" w:hAnsiTheme="majorEastAsia" w:hint="eastAsia"/>
                <w:szCs w:val="21"/>
              </w:rPr>
              <w:t>受理立案环节：未经批准擅自决定受理或立案；收受好处，徇私舞弊，应立案不立案；玩忽职守，不能立案的立案；超越职权，擅自销案等。</w:t>
            </w:r>
          </w:p>
        </w:tc>
        <w:tc>
          <w:tcPr>
            <w:tcW w:w="4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中</w:t>
            </w:r>
          </w:p>
        </w:tc>
        <w:tc>
          <w:tcPr>
            <w:tcW w:w="301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严格执行《法律援助条例》《行政处罚法》等规定。严格按照法规程序进行监督。</w:t>
            </w:r>
          </w:p>
        </w:tc>
        <w:tc>
          <w:tcPr>
            <w:tcW w:w="1141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AF2A54" w:rsidRPr="0060466D">
        <w:tc>
          <w:tcPr>
            <w:tcW w:w="976" w:type="dxa"/>
            <w:vMerge/>
            <w:vAlign w:val="center"/>
          </w:tcPr>
          <w:p w:rsidR="00AF2A54" w:rsidRPr="0060466D" w:rsidRDefault="00AF2A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2.</w:t>
            </w:r>
            <w:r w:rsidRPr="0060466D">
              <w:rPr>
                <w:rFonts w:asciiTheme="majorEastAsia" w:eastAsiaTheme="majorEastAsia" w:hAnsiTheme="majorEastAsia" w:hint="eastAsia"/>
                <w:szCs w:val="21"/>
              </w:rPr>
              <w:t>调查取证环节：无故拖延案件调查取证；违反办案程序，在调查或者进行检查时，执法人员少于两人，没有向当事人或者有关人员出示证件，不履行告知、回避义务；利用职务之便向行政相对人索取、收受贿赂，谋取不正当利益。</w:t>
            </w:r>
          </w:p>
        </w:tc>
        <w:tc>
          <w:tcPr>
            <w:tcW w:w="4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高</w:t>
            </w:r>
          </w:p>
        </w:tc>
        <w:tc>
          <w:tcPr>
            <w:tcW w:w="301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严格依照《法律援助条例》办理案件。严格按法定程序进行调查取证；建立问责机制，对违反规定的人员严肃处理。</w:t>
            </w:r>
          </w:p>
        </w:tc>
        <w:tc>
          <w:tcPr>
            <w:tcW w:w="1141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AF2A54" w:rsidRPr="0060466D">
        <w:tc>
          <w:tcPr>
            <w:tcW w:w="976" w:type="dxa"/>
            <w:vMerge/>
            <w:vAlign w:val="center"/>
          </w:tcPr>
          <w:p w:rsidR="00AF2A54" w:rsidRPr="0060466D" w:rsidRDefault="00AF2A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3.</w:t>
            </w:r>
            <w:r w:rsidRPr="0060466D">
              <w:rPr>
                <w:rFonts w:asciiTheme="majorEastAsia" w:eastAsiaTheme="majorEastAsia" w:hAnsiTheme="majorEastAsia" w:hint="eastAsia"/>
                <w:szCs w:val="21"/>
              </w:rPr>
              <w:t>审核决定环节：接受他人请求、收受他人好处，网开一面，为违法当事人说清，干扰办案；随意行使自由裁量权；违反办案程序或造成错案、假案引起复议、行政诉讼被撤销或败诉。没有认真审查案件，造成审批和实际处理不一致。</w:t>
            </w:r>
          </w:p>
        </w:tc>
        <w:tc>
          <w:tcPr>
            <w:tcW w:w="4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高</w:t>
            </w:r>
          </w:p>
        </w:tc>
        <w:tc>
          <w:tcPr>
            <w:tcW w:w="301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坚持以事实为依据，以法律为准绳的原则，听取当事人的陈述和申辩；严格层级审批制度，认真审核；坚持处罚意见承办案件科室集体合议制度，坚持少数服从多数的原则；对案卷进行抽查评查，加强对处罚实施过程的监督，加强政务公开。</w:t>
            </w:r>
          </w:p>
        </w:tc>
        <w:tc>
          <w:tcPr>
            <w:tcW w:w="1141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AF2A54" w:rsidRPr="0060466D">
        <w:tc>
          <w:tcPr>
            <w:tcW w:w="976" w:type="dxa"/>
            <w:vMerge/>
            <w:vAlign w:val="center"/>
          </w:tcPr>
          <w:p w:rsidR="00AF2A54" w:rsidRPr="0060466D" w:rsidRDefault="00AF2A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4.</w:t>
            </w:r>
            <w:r w:rsidRPr="0060466D">
              <w:rPr>
                <w:rFonts w:asciiTheme="majorEastAsia" w:eastAsiaTheme="majorEastAsia" w:hAnsiTheme="majorEastAsia" w:hint="eastAsia"/>
                <w:szCs w:val="21"/>
              </w:rPr>
              <w:t>送达执行环节：未按规定送达。</w:t>
            </w:r>
          </w:p>
        </w:tc>
        <w:tc>
          <w:tcPr>
            <w:tcW w:w="49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中</w:t>
            </w:r>
          </w:p>
        </w:tc>
        <w:tc>
          <w:tcPr>
            <w:tcW w:w="3015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严格按照《法律援助条例》、《行政处罚法》的规定送达和执行。</w:t>
            </w:r>
          </w:p>
        </w:tc>
        <w:tc>
          <w:tcPr>
            <w:tcW w:w="1141" w:type="dxa"/>
            <w:vAlign w:val="center"/>
          </w:tcPr>
          <w:p w:rsidR="00AF2A54" w:rsidRPr="0060466D" w:rsidRDefault="00C47395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0466D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</w:tbl>
    <w:p w:rsidR="00AF2A54" w:rsidRPr="0060466D" w:rsidRDefault="00AF2A54">
      <w:pPr>
        <w:rPr>
          <w:rFonts w:asciiTheme="majorEastAsia" w:eastAsiaTheme="majorEastAsia" w:hAnsiTheme="majorEastAsia"/>
          <w:szCs w:val="21"/>
        </w:rPr>
      </w:pPr>
    </w:p>
    <w:p w:rsidR="00AF2A54" w:rsidRPr="0060466D" w:rsidRDefault="00C47395">
      <w:pPr>
        <w:rPr>
          <w:rFonts w:asciiTheme="majorEastAsia" w:eastAsiaTheme="majorEastAsia" w:hAnsiTheme="majorEastAsia"/>
          <w:bCs/>
          <w:szCs w:val="21"/>
        </w:rPr>
      </w:pPr>
      <w:r w:rsidRPr="0060466D">
        <w:rPr>
          <w:rFonts w:asciiTheme="majorEastAsia" w:eastAsiaTheme="majorEastAsia" w:hAnsiTheme="majorEastAsia" w:hint="eastAsia"/>
          <w:bCs/>
          <w:szCs w:val="21"/>
        </w:rPr>
        <w:t>附件：</w:t>
      </w:r>
      <w:r w:rsidRPr="0060466D">
        <w:rPr>
          <w:rFonts w:asciiTheme="majorEastAsia" w:eastAsiaTheme="majorEastAsia" w:hAnsiTheme="majorEastAsia" w:hint="eastAsia"/>
          <w:bCs/>
          <w:szCs w:val="21"/>
        </w:rPr>
        <w:t>1.</w:t>
      </w:r>
      <w:r w:rsidRPr="0060466D">
        <w:rPr>
          <w:rFonts w:asciiTheme="majorEastAsia" w:eastAsiaTheme="majorEastAsia" w:hAnsiTheme="majorEastAsia" w:hint="eastAsia"/>
          <w:bCs/>
          <w:szCs w:val="21"/>
        </w:rPr>
        <w:t>对律师无正当理由拒绝接受、擅自终止法律援助案件的处罚流程图</w:t>
      </w:r>
    </w:p>
    <w:p w:rsidR="00AF2A54" w:rsidRPr="0060466D" w:rsidRDefault="00AF2A54">
      <w:pPr>
        <w:rPr>
          <w:rFonts w:asciiTheme="majorEastAsia" w:eastAsiaTheme="majorEastAsia" w:hAnsiTheme="majorEastAsia"/>
          <w:bCs/>
          <w:szCs w:val="21"/>
        </w:rPr>
      </w:pPr>
    </w:p>
    <w:p w:rsidR="00AF2A54" w:rsidRPr="0060466D" w:rsidRDefault="00AF2A54">
      <w:pPr>
        <w:rPr>
          <w:rFonts w:asciiTheme="majorEastAsia" w:eastAsiaTheme="majorEastAsia" w:hAnsiTheme="majorEastAsia"/>
          <w:bCs/>
          <w:szCs w:val="21"/>
        </w:rPr>
      </w:pPr>
    </w:p>
    <w:p w:rsidR="00AF2A54" w:rsidRPr="0060466D" w:rsidRDefault="00AF2A54">
      <w:pPr>
        <w:rPr>
          <w:rFonts w:asciiTheme="majorEastAsia" w:eastAsiaTheme="majorEastAsia" w:hAnsiTheme="majorEastAsia"/>
          <w:b/>
          <w:bCs/>
          <w:szCs w:val="21"/>
        </w:rPr>
      </w:pPr>
    </w:p>
    <w:p w:rsidR="00AF2A54" w:rsidRPr="0060466D" w:rsidRDefault="00AF2A54">
      <w:pPr>
        <w:rPr>
          <w:rFonts w:asciiTheme="majorEastAsia" w:eastAsiaTheme="majorEastAsia" w:hAnsiTheme="majorEastAsia"/>
          <w:b/>
          <w:bCs/>
          <w:szCs w:val="21"/>
        </w:rPr>
      </w:pPr>
    </w:p>
    <w:p w:rsidR="00AF2A54" w:rsidRPr="0060466D" w:rsidRDefault="00AF2A54">
      <w:pPr>
        <w:rPr>
          <w:rFonts w:asciiTheme="majorEastAsia" w:eastAsiaTheme="majorEastAsia" w:hAnsiTheme="majorEastAsia"/>
          <w:b/>
          <w:bCs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60466D" w:rsidRDefault="0060466D">
      <w:pPr>
        <w:rPr>
          <w:rFonts w:asciiTheme="majorEastAsia" w:eastAsiaTheme="majorEastAsia" w:hAnsiTheme="majorEastAsia" w:hint="eastAsia"/>
          <w:szCs w:val="21"/>
        </w:rPr>
      </w:pPr>
    </w:p>
    <w:p w:rsidR="00AF2A54" w:rsidRPr="0060466D" w:rsidRDefault="00C47395">
      <w:pPr>
        <w:rPr>
          <w:rFonts w:asciiTheme="majorEastAsia" w:eastAsiaTheme="majorEastAsia" w:hAnsiTheme="majorEastAsia"/>
          <w:b/>
          <w:sz w:val="32"/>
          <w:szCs w:val="32"/>
        </w:rPr>
      </w:pPr>
      <w:r w:rsidRPr="0060466D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附件</w:t>
      </w:r>
    </w:p>
    <w:p w:rsidR="00AF2A54" w:rsidRPr="0060466D" w:rsidRDefault="00AF2A54">
      <w:pPr>
        <w:rPr>
          <w:rFonts w:asciiTheme="majorEastAsia" w:eastAsiaTheme="majorEastAsia" w:hAnsiTheme="majorEastAsia"/>
          <w:szCs w:val="21"/>
        </w:rPr>
      </w:pPr>
    </w:p>
    <w:p w:rsidR="00AF2A54" w:rsidRPr="0060466D" w:rsidRDefault="00C47395" w:rsidP="0060466D">
      <w:pPr>
        <w:ind w:left="1325" w:hangingChars="300" w:hanging="1325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0466D">
        <w:rPr>
          <w:rFonts w:asciiTheme="majorEastAsia" w:eastAsiaTheme="majorEastAsia" w:hAnsiTheme="majorEastAsia" w:hint="eastAsia"/>
          <w:b/>
          <w:bCs/>
          <w:sz w:val="44"/>
          <w:szCs w:val="44"/>
        </w:rPr>
        <w:t>对律师无正当理由拒绝接受、擅自终止法律援助案件的处罚流程图</w:t>
      </w:r>
    </w:p>
    <w:p w:rsidR="00AF2A54" w:rsidRPr="0060466D" w:rsidRDefault="00AF2A54" w:rsidP="0060466D">
      <w:pPr>
        <w:ind w:left="1325" w:hangingChars="300" w:hanging="1325"/>
        <w:rPr>
          <w:rFonts w:asciiTheme="majorEastAsia" w:eastAsiaTheme="majorEastAsia" w:hAnsiTheme="majorEastAsia"/>
          <w:b/>
          <w:bCs/>
          <w:sz w:val="44"/>
          <w:szCs w:val="44"/>
        </w:rPr>
      </w:pPr>
    </w:p>
    <w:p w:rsidR="00AF2A54" w:rsidRPr="0060466D" w:rsidRDefault="00AF2A54">
      <w:pPr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  <w:r w:rsidRPr="0060466D">
        <w:rPr>
          <w:rFonts w:asciiTheme="majorEastAsia" w:eastAsiaTheme="majorEastAsia" w:hAnsiTheme="majorEastAsia"/>
          <w:szCs w:val="21"/>
        </w:rPr>
        <w:pict>
          <v:rect id="_x0000_s1026" style="position:absolute;left:0;text-align:left;margin-left:249.65pt;margin-top:472.9pt;width:105pt;height:34.5pt;z-index:251687936;v-text-anchor:middle" o:gfxdata="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HcPxbXAAAADAEAAA8AAAAAAAAAAQAgAAAAIgAAAGRycy9kb3ducmV2LnhtbFBLAQIU&#10;ABQAAAAIAIdO4kDo5ZbAZgIAAL8EAAAOAAAAAAAAAAEAIAAAACYBAABkcnMvZTJvRG9jLnhtbFBL&#10;BQYAAAAABgAGAFkBAAD+BQAAAAA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依法公开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302.15pt;margin-top:449.65pt;width:0;height:21.75pt;z-index:251686912" o:gfxdata="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xwI+9gAAAALAQAADwAAAAAAAAABACAAAAAiAAAAZHJzL2Rv&#10;d25yZXYueG1sUEsBAhQAFAAAAAgAh07iQAixCkYBAgAArwMAAA4AAAAAAAAAAQAgAAAAJwEAAGRy&#10;cy9lMm9Eb2MueG1sUEsFBgAAAAAGAAYAWQEAAJoFAAAAAA==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54" style="position:absolute;left:0;text-align:left;margin-left:41.2pt;margin-top:476.85pt;width:145.45pt;height:63pt;z-index:251685888;v-text-anchor:middle" o:gfxdata="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eAbC3YAAAACwEAAA8AAAAAAAAAAQAgAAAAIgAAAGRycy9kb3ducmV2LnhtbFBLAQIU&#10;ABQAAAAIAIdO4kCsi+bOZQIAAL8EAAAOAAAAAAAAAAEAIAAAACcBAABkcnMvZTJvRG9jLnhtbFBL&#10;BQYAAAAABgAGAFkBAAD+BQAAAAA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 w:val="24"/>
                    </w:rPr>
                  </w:pPr>
                  <w:r w:rsidRPr="0060466D">
                    <w:rPr>
                      <w:rFonts w:hint="eastAsia"/>
                      <w:bCs/>
                      <w:sz w:val="24"/>
                    </w:rPr>
                    <w:t>行政处罚决定书送达当事人，并告知依法申请复议、提起行政诉讼的权利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53" type="#_x0000_t32" style="position:absolute;left:0;text-align:left;margin-left:113.9pt;margin-top:450.6pt;width:0;height:24pt;z-index:251684864" o:gfxdata="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TUCDK1wAAAAsBAAAPAAAAAAAAAAEAIAAAACIAAABkcnMvZG93bnJl&#10;di54bWxQSwECFAAUAAAACACHTuJA+Yf8RP4BAACvAwAADgAAAAAAAAABACAAAAAmAQAAZHJzL2Uy&#10;b0RvYy54bWxQSwUGAAAAAAYABgBZAQAAlgUAAAAA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52" style="position:absolute;left:0;text-align:left;z-index:251683840" from="114.65pt,450.6pt" to="303.65pt,450.6pt" o:gfxdata="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qvl1HXAAAACwEAAA8AAAAAAAAAAQAg&#10;AAAAIgAAAGRycy9kb3ducmV2LnhtbFBLAQIUABQAAAAIAIdO4kAHcN7V1gEAAHEDAAAOAAAAAAAA&#10;AAEAIAAAACYBAABkcnMvZTJvRG9jLnhtbFBLBQYAAAAABgAGAFkBAABuBQAAAAA=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51" style="position:absolute;left:0;text-align:left;z-index:251682816" from="199.8pt,429.95pt" to="200.15pt,450.6pt" o:gfxdata="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ifq&#10;K9gAAAALAQAADwAAAAAAAAABACAAAAAiAAAAZHJzL2Rvd25yZXYueG1sUEsBAhQAFAAAAAgAh07i&#10;QN9Dof3pAQAAmgMAAA4AAAAAAAAAAQAgAAAAJwEAAGRycy9lMm9Eb2MueG1sUEsFBgAAAAAGAAYA&#10;WQEAAIIFAAAAAA==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50" style="position:absolute;left:0;text-align:left;margin-left:79.45pt;margin-top:393.2pt;width:240.7pt;height:36.75pt;z-index:251681792;v-text-anchor:middle" o:gfxdata="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Ia//tgAAAALAQAADwAAAAAAAAABACAAAAAiAAAAZHJzL2Rvd25yZXYueG1sUEsB&#10;AhQAFAAAAAgAh07iQCSULw9nAgAAvwQAAA4AAAAAAAAAAQAgAAAAJwEAAGRycy9lMm9Eb2MueG1s&#10;UEsFBgAAAAAGAAYAWQEAAAAGAAAAAA=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对案件事实和适用法律问题，进行认定依法作出行政处罚决定，制作行政处罚决定书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49" type="#_x0000_t32" style="position:absolute;left:0;text-align:left;margin-left:199.4pt;margin-top:367.7pt;width:0;height:21pt;z-index:251680768" o:gfxdata="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lYEE2QAAAAsBAAAPAAAAAAAAAAEAIAAAACIAAABkcnMvZG93&#10;bnJldi54bWxQSwECFAAUAAAACACHTuJANZtiIf8BAACvAwAADgAAAAAAAAABACAAAAAoAQAAZHJz&#10;L2Uyb0RvYy54bWxQSwUGAAAAAAYABgBZAQAAmQUAAAAA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48" style="position:absolute;left:0;text-align:left;z-index:251679744" from="107.9pt,367.3pt" to="296.9pt,367.3pt" o:gfxdata="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BlqbJdgAAAALAQAADwAAAAAAAAABACAA&#10;AAAiAAAAZHJzL2Rvd25yZXYueG1sUEsBAhQAFAAAAAgAh07iQM8dfQfUAQAAcQMAAA4AAAAAAAAA&#10;AQAgAAAAJwEAAGRycy9lMm9Eb2MueG1sUEsFBgAAAAAGAAYAWQEAAG0FAAAAAA==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47" style="position:absolute;left:0;text-align:left;z-index:251678720" from="296.9pt,348.75pt" to="296.9pt,368.8pt" o:gfxdata="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QZsU22AAA&#10;AAsBAAAPAAAAAAAAAAEAIAAAACIAAABkcnMvZG93bnJldi54bWxQSwECFAAUAAAACACHTuJATspC&#10;W+UBAACXAwAADgAAAAAAAAABACAAAAAnAQAAZHJzL2Uyb0RvYy54bWxQSwUGAAAAAAYABgBZAQAA&#10;fg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46" style="position:absolute;left:0;text-align:left;z-index:251677696" from="108.3pt,305.25pt" to="108.65pt,369pt" o:gfxdata="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2sMk4&#10;2AAAAAsBAAAPAAAAAAAAAAEAIAAAACIAAABkcnMvZG93bnJldi54bWxQSwECFAAUAAAACACHTuJA&#10;fqxRt+gBAACaAwAADgAAAAAAAAABACAAAAAnAQAAZHJzL2Uyb0RvYy54bWxQSwUGAAAAAAYABgBZ&#10;AQAAgQ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45" style="position:absolute;left:0;text-align:left;margin-left:196.4pt;margin-top:248.25pt;width:201pt;height:100.5pt;z-index:251676672;v-text-anchor:middle" o:gfxdata="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4RXbp2QAAAAsBAAAPAAAAAAAAAAEAIAAAACIAAABkcnMvZG93bnJldi54bWxQ&#10;SwECFAAUAAAACACHTuJAJkYWk2gCAADABAAADgAAAAAAAAABACAAAAAoAQAAZHJzL2Uyb0RvYy54&#10;bWxQSwUGAAAAAAYABgBZAQAAAgYAAAAA&#10;" fillcolor="white [3201]" strokecolor="black [3200]" strokeweight="1pt">
            <v:textbox>
              <w:txbxContent>
                <w:p w:rsidR="00AF2A54" w:rsidRDefault="00C4739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作出行政处罚决定之前，应当告知当事人作出行政处罚决定的事实、理由及依据，并告知当事人依法享有的权利。责令停产停业、吊销许可证或者执照等情形，告知听证权利，依申请组织听证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44" type="#_x0000_t32" style="position:absolute;left:0;text-align:left;margin-left:148.45pt;margin-top:286.5pt;width:44.2pt;height:0;z-index:251675648" o:gfxdata="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9KAhTZAAAACwEAAA8AAAAAAAAA&#10;AQAgAAAAIgAAAGRycy9kb3ducmV2LnhtbFBLAQIUABQAAAAIAIdO4kAdTO/xEAIAANYDAAAOAAAA&#10;AAAAAAEAIAAAACgBAABkcnMvZTJvRG9jLnhtbFBLBQYAAAAABgAGAFkBAACqBQAAAAA=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43" style="position:absolute;left:0;text-align:left;margin-left:68.15pt;margin-top:267.75pt;width:80.3pt;height:37.5pt;z-index:251674624;v-text-anchor:middle" o:gfxdata="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IIpah9cAAAALAQAADwAAAAAAAAABACAAAAAiAAAAZHJzL2Rvd25yZXYueG1sUEsB&#10;AhQAFAAAAAgAh07iQFJYpOBoAgAAvwQAAA4AAAAAAAAAAQAgAAAAJgEAAGRycy9lMm9Eb2MueG1s&#10;UEsFBgAAAAAGAAYAWQEAAAAGAAAAAA=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调查取证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42" type="#_x0000_t32" style="position:absolute;left:0;text-align:left;margin-left:109.05pt;margin-top:178.65pt;width:.35pt;height:86.85pt;z-index:251673600" o:gfxdata="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f0qe12QAAAAsBAAAPAAAA&#10;AAAAAAEAIAAAACIAAABkcnMvZG93bnJldi54bWxQSwECFAAUAAAACACHTuJAZAP/HRQCAADaAwAA&#10;DgAAAAAAAAABACAAAAAoAQAAZHJzL2Uyb0RvYy54bWxQSwUGAAAAAAYABgBZAQAArgUAAAAA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41" style="position:absolute;left:0;text-align:left;margin-left:214.45pt;margin-top:200.05pt;width:180.7pt;height:43.5pt;z-index:251672576;v-text-anchor:middle" o:gfxdata="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hMsNcdcAAAALAQAADwAAAAAAAAABACAAAAAiAAAAZHJzL2Rvd25yZXYueG1sUEsB&#10;AhQAFAAAAAgAh07iQMa9iRVoAgAAvwQAAA4AAAAAAAAAAQAgAAAAJgEAAGRycy9lMm9Eb2MueG1s&#10;UEsFBgAAAAAGAAYAWQEAAAAGAAAAAA=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告知当事人并说明理由，告知提起行政复议或行政诉讼的权力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40" type="#_x0000_t32" style="position:absolute;left:0;text-align:left;margin-left:304.4pt;margin-top:177.9pt;width:0;height:19.15pt;z-index:251671552" o:gfxdata="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3u514dkAAAALAQAADwAAAAAAAAAB&#10;ACAAAAAiAAAAZHJzL2Rvd25yZXYueG1sUEsBAhQAFAAAAAgAh07iQDNdr4UPAgAA1gMAAA4AAAAA&#10;AAAAAQAgAAAAKAEAAGRycy9lMm9Eb2MueG1sUEsFBgAAAAAGAAYAWQEAAKkFAAAAAA==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39" style="position:absolute;left:0;text-align:left;margin-left:263.15pt;margin-top:147.9pt;width:82.5pt;height:30pt;z-index:251670528;v-text-anchor:middle" o:gfxdata="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kvBvnbAAAACwEAAA8AAAAAAAAAAQAgAAAAIgAAAGRycy9k&#10;b3ducmV2LnhtbFBLAQIUABQAAAAIAIdO4kBvSgKCcQIAANUEAAAOAAAAAAAAAAEAIAAAACoBAABk&#10;cnMvZTJvRG9jLnhtbFBLBQYAAAAABgAGAFkBAAANBgAAAAA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不予立案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38" type="#_x0000_t32" style="position:absolute;left:0;text-align:left;margin-left:305.15pt;margin-top:105.9pt;width:0;height:39.75pt;z-index:251669504" o:gfxdata="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UVYCnXAAAACwEAAA8AAAAAAAAAAQAgAAAAIgAAAGRycy9kb3du&#10;cmV2LnhtbFBLAQIUABQAAAAIAIdO4kBOaCtMAAIAAK8DAAAOAAAAAAAAAAEAIAAAACYBAABkcnMv&#10;ZTJvRG9jLnhtbFBLBQYAAAAABgAGAFkBAACYBQAAAAA=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37" style="position:absolute;left:0;text-align:left;flip:y;z-index:251668480" from="244.4pt,105.15pt" to="305.15pt,105.35pt" o:gfxdata="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8bXA31wAAAAsBAAAPAAAAAAAAAAEAIAAAACIAAABkcnMvZG93bnJldi54bWxQSwECFAAUAAAA&#10;CACHTuJAi2Bzeu8BAACjAwAADgAAAAAAAAABACAAAAAmAQAAZHJzL2Uyb0RvYy54bWxQSwUGAAAA&#10;AAYABgBZAQAAhw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36" style="position:absolute;left:0;text-align:left;margin-left:74.15pt;margin-top:150.15pt;width:69.75pt;height:28.5pt;z-index:251667456;v-text-anchor:middle" o:gfxdata="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n8IPnXAAAACwEAAA8AAAAAAAAAAQAgAAAAIgAAAGRycy9kb3ducmV2LnhtbFBLAQIU&#10;ABQAAAAIAIdO4kBpCGpHZgIAAL4EAAAOAAAAAAAAAAEAIAAAACYBAABkcnMvZTJvRG9jLnhtbFBL&#10;BQYAAAAABgAGAFkBAAD+BQAAAAA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立案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35" type="#_x0000_t32" style="position:absolute;left:0;text-align:left;margin-left:109.4pt;margin-top:104.4pt;width:0;height:44.25pt;z-index:251666432" o:gfxdata="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pA8JtgAAAALAQAADwAAAAAAAAABACAAAAAiAAAAZHJzL2Rvd25y&#10;ZXYueG1sUEsBAhQAFAAAAAgAh07iQCzShJT+AQAArQMAAA4AAAAAAAAAAQAgAAAAJwEAAGRycy9l&#10;Mm9Eb2MueG1sUEsFBgAAAAAGAAYAWQEAAJcFAAAAAA==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34" style="position:absolute;left:0;text-align:left;flip:x y;z-index:251665408" from="109.4pt,105.15pt" to="160.4pt,105.35pt" o:gfxdata="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2Si0Q2AAAAAsBAAAPAAAAAAAAAAEAIAAAACIAAABkcnMvZG93bnJldi54bWxQSwECFAAU&#10;AAAACACHTuJAkeJ4cfEBAACrAwAADgAAAAAAAAABACAAAAAnAQAAZHJzL2Uyb0RvYy54bWxQSwUG&#10;AAAAAAYABgBZAQAAig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33" style="position:absolute;left:0;text-align:left;margin-left:160.4pt;margin-top:91.45pt;width:84pt;height:27.75pt;z-index:251664384;v-text-anchor:middle" o:gfxdata="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syxc9cAAAALAQAADwAAAAAAAAABACAAAAAiAAAAZHJzL2Rvd25yZXYueG1sUEsBAhQA&#10;FAAAAAgAh07iQPKKfwplAgAAvQQAAA4AAAAAAAAAAQAgAAAAJgEAAGRycy9lMm9Eb2MueG1sUEsF&#10;BgAAAAAGAAYAWQEAAP0FAAAAAA=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审查核实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shape id="_x0000_s1032" type="#_x0000_t32" style="position:absolute;left:0;text-align:left;margin-left:202.4pt;margin-top:68.2pt;width:0;height:21pt;z-index:251663360" o:gfxdata="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oL/dV2AAAAAsBAAAPAAAAAAAAAAEAIAAAACIAAABkcnMvZG93bnJl&#10;di54bWxQSwECFAAUAAAACACHTuJA6R3qHf0BAACtAwAADgAAAAAAAAABACAAAAAnAQAAZHJzL2Uy&#10;b0RvYy54bWxQSwUGAAAAAAYABgBZAQAAlgUAAAAA&#10;" strokecolor="black [3200]" strokeweight=".5pt">
            <v:stroke endarrow="open" joinstyle="miter"/>
          </v:shap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31" style="position:absolute;left:0;text-align:left;flip:x;z-index:251661312" from="332.15pt,52.8pt" to="332.55pt,67.45pt" o:gfxdata="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PfALb2AAAAAsBAAAPAAAAAAAAAAEAIAAAACIAAABkcnMvZG93bnJldi54bWxQSwECFAAUAAAA&#10;CACHTuJAgpaVye4BAAChAwAADgAAAAAAAAABACAAAAAnAQAAZHJzL2Uyb0RvYy54bWxQSwUGAAAA&#10;AAYABgBZAQAAhw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30" style="position:absolute;left:0;text-align:left;margin-left:287.9pt;margin-top:25.05pt;width:89.25pt;height:27.75pt;z-index:251659264;v-text-anchor:middle" o:gfxdata="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sjDtNcAAAAKAQAADwAAAAAAAAABACAAAAAiAAAAZHJzL2Rvd25yZXYueG1sUEsBAhQA&#10;FAAAAAgAh07iQAtbSTZlAgAAvQQAAA4AAAAAAAAAAQAgAAAAJgEAAGRycy9lMm9Eb2MueG1sUEsF&#10;BgAAAAAGAAYAWQEAAP0FAAAAAA==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举报投诉</w:t>
                  </w:r>
                </w:p>
              </w:txbxContent>
            </v:textbox>
          </v:rect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29" style="position:absolute;left:0;text-align:left;z-index:251662336" from="77.15pt,67.45pt" to="333.65pt,67.45pt" o:gfxdata="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4OoctcAAAALAQAADwAAAAAAAAABACAA&#10;AAAiAAAAZHJzL2Rvd25yZXYueG1sUEsBAhQAFAAAAAgAh07iQGUj1wPVAQAAbwMAAA4AAAAAAAAA&#10;AQAgAAAAJgEAAGRycy9lMm9Eb2MueG1sUEsFBgAAAAAGAAYAWQEAAG0FAAAAAA==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line id="_x0000_s1028" style="position:absolute;left:0;text-align:left;z-index:251660288" from="76.05pt,48.3pt" to="76.4pt,68.2pt" o:gfxdata="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U2am2AAA&#10;AAoBAAAPAAAAAAAAAAEAIAAAACIAAABkcnMvZG93bnJldi54bWxQSwECFAAUAAAACACHTuJAZstq&#10;m+UBAACXAwAADgAAAAAAAAABACAAAAAnAQAAZHJzL2Uyb0RvYy54bWxQSwUGAAAAAAYABgBZAQAA&#10;fgUAAAAA&#10;" strokecolor="black [3200]" strokeweight=".5pt">
            <v:stroke joinstyle="miter"/>
          </v:line>
        </w:pict>
      </w:r>
      <w:r w:rsidRPr="0060466D">
        <w:rPr>
          <w:rFonts w:asciiTheme="majorEastAsia" w:eastAsiaTheme="majorEastAsia" w:hAnsiTheme="majorEastAsia"/>
          <w:szCs w:val="21"/>
        </w:rPr>
        <w:pict>
          <v:rect id="_x0000_s1027" style="position:absolute;left:0;text-align:left;margin-left:27.65pt;margin-top:20.55pt;width:96.75pt;height:27.75pt;z-index:251658240;v-text-anchor:middle" o:gfxdata="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nlI5J1gAAAAgBAAAPAAAAAAAAAAEAIAAAACIAAABkcnMvZG93bnJldi54bWxQSwECFAAUAAAA&#10;CACHTuJAnKqVIGICAAC9BAAADgAAAAAAAAABACAAAAAlAQAAZHJzL2Uyb0RvYy54bWxQSwUGAAAA&#10;AAYABgBZAQAA+QUAAAAA&#10;" fillcolor="white [3201]" strokecolor="black [3200]" strokeweight="1pt">
            <v:textbox>
              <w:txbxContent>
                <w:p w:rsidR="00AF2A54" w:rsidRPr="0060466D" w:rsidRDefault="00C47395">
                  <w:pPr>
                    <w:jc w:val="center"/>
                    <w:rPr>
                      <w:bCs/>
                      <w:szCs w:val="21"/>
                    </w:rPr>
                  </w:pPr>
                  <w:r w:rsidRPr="0060466D">
                    <w:rPr>
                      <w:rFonts w:hint="eastAsia"/>
                      <w:bCs/>
                      <w:szCs w:val="21"/>
                    </w:rPr>
                    <w:t>日常监督检查</w:t>
                  </w:r>
                </w:p>
              </w:txbxContent>
            </v:textbox>
          </v:rect>
        </w:pict>
      </w:r>
    </w:p>
    <w:sectPr w:rsidR="00AF2A54" w:rsidRPr="0060466D" w:rsidSect="00AF2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395" w:rsidRDefault="00C47395" w:rsidP="0060466D">
      <w:r>
        <w:separator/>
      </w:r>
    </w:p>
  </w:endnote>
  <w:endnote w:type="continuationSeparator" w:id="0">
    <w:p w:rsidR="00C47395" w:rsidRDefault="00C47395" w:rsidP="00604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395" w:rsidRDefault="00C47395" w:rsidP="0060466D">
      <w:r>
        <w:separator/>
      </w:r>
    </w:p>
  </w:footnote>
  <w:footnote w:type="continuationSeparator" w:id="0">
    <w:p w:rsidR="00C47395" w:rsidRDefault="00C47395" w:rsidP="00604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59EAE"/>
    <w:multiLevelType w:val="singleLevel"/>
    <w:tmpl w:val="59559EA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2A54"/>
    <w:rsid w:val="0060466D"/>
    <w:rsid w:val="00AF2A54"/>
    <w:rsid w:val="00C47395"/>
    <w:rsid w:val="00ED0DF1"/>
    <w:rsid w:val="04EA0922"/>
    <w:rsid w:val="22DF3DE6"/>
    <w:rsid w:val="29A663BD"/>
    <w:rsid w:val="2B196537"/>
    <w:rsid w:val="2C152B0F"/>
    <w:rsid w:val="43E94F54"/>
    <w:rsid w:val="4BBA7F88"/>
    <w:rsid w:val="70B67868"/>
    <w:rsid w:val="71086AA4"/>
    <w:rsid w:val="72254936"/>
    <w:rsid w:val="73B63E8E"/>
    <w:rsid w:val="75D14BBE"/>
    <w:rsid w:val="769D46B5"/>
    <w:rsid w:val="7A0875C4"/>
    <w:rsid w:val="7EBF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55"/>
        <o:r id="V:Rule2" type="connector" idref="#_x0000_s1053"/>
        <o:r id="V:Rule3" type="connector" idref="#_x0000_s1049"/>
        <o:r id="V:Rule4" type="connector" idref="#_x0000_s1044"/>
        <o:r id="V:Rule5" type="connector" idref="#_x0000_s1042"/>
        <o:r id="V:Rule6" type="connector" idref="#_x0000_s1040"/>
        <o:r id="V:Rule7" type="connector" idref="#_x0000_s1038"/>
        <o:r id="V:Rule8" type="connector" idref="#_x0000_s1035"/>
        <o:r id="V:Rule9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A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F2A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04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466D"/>
    <w:rPr>
      <w:kern w:val="2"/>
      <w:sz w:val="18"/>
      <w:szCs w:val="18"/>
    </w:rPr>
  </w:style>
  <w:style w:type="paragraph" w:styleId="a5">
    <w:name w:val="footer"/>
    <w:basedOn w:val="a"/>
    <w:link w:val="Char0"/>
    <w:rsid w:val="00604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466D"/>
    <w:rPr>
      <w:kern w:val="2"/>
      <w:sz w:val="18"/>
      <w:szCs w:val="18"/>
    </w:rPr>
  </w:style>
  <w:style w:type="paragraph" w:customStyle="1" w:styleId="p0">
    <w:name w:val="p0"/>
    <w:basedOn w:val="a"/>
    <w:qFormat/>
    <w:rsid w:val="0060466D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曹慧怡</cp:lastModifiedBy>
  <cp:revision>2</cp:revision>
  <dcterms:created xsi:type="dcterms:W3CDTF">2014-10-29T12:08:00Z</dcterms:created>
  <dcterms:modified xsi:type="dcterms:W3CDTF">2017-09-06T08:47:00Z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