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A0" w:rsidRPr="00832F67" w:rsidRDefault="006B78A0" w:rsidP="006B78A0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 w:cs="仿宋_GB2312"/>
          <w:b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北海市司法局行政权力事项（</w:t>
      </w:r>
      <w:r>
        <w:rPr>
          <w:rFonts w:ascii="宋体" w:hAnsi="宋体" w:cs="仿宋_GB2312" w:hint="eastAsia"/>
          <w:b/>
          <w:sz w:val="44"/>
          <w:szCs w:val="44"/>
        </w:rPr>
        <w:t>行政处罚</w:t>
      </w:r>
      <w:r w:rsidRPr="00832F67">
        <w:rPr>
          <w:rFonts w:ascii="宋体" w:hAnsi="宋体" w:cs="仿宋_GB2312" w:hint="eastAsia"/>
          <w:b/>
          <w:sz w:val="44"/>
          <w:szCs w:val="44"/>
        </w:rPr>
        <w:t>）</w:t>
      </w:r>
    </w:p>
    <w:p w:rsidR="006B78A0" w:rsidRPr="00832F67" w:rsidRDefault="006B78A0" w:rsidP="006B78A0">
      <w:pPr>
        <w:pStyle w:val="p0"/>
        <w:widowControl w:val="0"/>
        <w:adjustRightInd w:val="0"/>
        <w:snapToGrid w:val="0"/>
        <w:spacing w:line="59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832F67">
        <w:rPr>
          <w:rFonts w:ascii="宋体" w:hAnsi="宋体" w:cs="仿宋_GB2312" w:hint="eastAsia"/>
          <w:b/>
          <w:sz w:val="44"/>
          <w:szCs w:val="44"/>
        </w:rPr>
        <w:t>实施清单标准</w:t>
      </w:r>
    </w:p>
    <w:p w:rsidR="006B78A0" w:rsidRPr="00700992" w:rsidRDefault="006B78A0" w:rsidP="006B78A0">
      <w:pPr>
        <w:pStyle w:val="p0"/>
        <w:widowControl w:val="0"/>
        <w:adjustRightInd w:val="0"/>
        <w:snapToGrid w:val="0"/>
        <w:spacing w:line="540" w:lineRule="exact"/>
        <w:jc w:val="center"/>
        <w:rPr>
          <w:rFonts w:ascii="方正小标宋_GBK" w:eastAsia="方正小标宋_GBK"/>
          <w:color w:val="000000"/>
          <w:spacing w:val="-10"/>
          <w:sz w:val="44"/>
          <w:szCs w:val="44"/>
        </w:rPr>
      </w:pPr>
    </w:p>
    <w:p w:rsidR="00FF050C" w:rsidRDefault="00D21F19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对律师办理法律援助案件收取财物的处罚</w:t>
      </w:r>
    </w:p>
    <w:p w:rsidR="006B78A0" w:rsidRDefault="006B78A0">
      <w:pPr>
        <w:rPr>
          <w:b/>
          <w:bCs/>
          <w:sz w:val="44"/>
          <w:szCs w:val="4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496"/>
        <w:gridCol w:w="1200"/>
        <w:gridCol w:w="1223"/>
        <w:gridCol w:w="67"/>
        <w:gridCol w:w="390"/>
        <w:gridCol w:w="5146"/>
      </w:tblGrid>
      <w:tr w:rsidR="00FF050C" w:rsidRPr="006B78A0"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1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事项类型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szCs w:val="21"/>
              </w:rPr>
              <w:t>行政</w:t>
            </w:r>
            <w:r w:rsidRPr="006B78A0">
              <w:rPr>
                <w:rFonts w:asciiTheme="majorEastAsia" w:eastAsiaTheme="majorEastAsia" w:hAnsiTheme="majorEastAsia" w:cstheme="minorEastAsia" w:hint="eastAsia"/>
                <w:szCs w:val="21"/>
              </w:rPr>
              <w:t>处罚</w:t>
            </w:r>
          </w:p>
        </w:tc>
      </w:tr>
      <w:tr w:rsidR="00FF050C" w:rsidRPr="006B78A0"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2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基本编码</w:t>
            </w:r>
          </w:p>
        </w:tc>
        <w:tc>
          <w:tcPr>
            <w:tcW w:w="6826" w:type="dxa"/>
            <w:gridSpan w:val="4"/>
          </w:tcPr>
          <w:p w:rsidR="00FF050C" w:rsidRPr="006B78A0" w:rsidRDefault="00FF050C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</w:tr>
      <w:tr w:rsidR="00FF050C" w:rsidRPr="006B78A0"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 xml:space="preserve"> 3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实施编码</w:t>
            </w:r>
          </w:p>
        </w:tc>
        <w:tc>
          <w:tcPr>
            <w:tcW w:w="6826" w:type="dxa"/>
            <w:gridSpan w:val="4"/>
          </w:tcPr>
          <w:p w:rsidR="00FF050C" w:rsidRPr="006B78A0" w:rsidRDefault="00FF050C">
            <w:pPr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</w:tr>
      <w:tr w:rsidR="00FF050C" w:rsidRPr="006B78A0">
        <w:trPr>
          <w:trHeight w:val="449"/>
        </w:trPr>
        <w:tc>
          <w:tcPr>
            <w:tcW w:w="496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4</w:t>
            </w:r>
          </w:p>
        </w:tc>
        <w:tc>
          <w:tcPr>
            <w:tcW w:w="1200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事项名称</w:t>
            </w:r>
          </w:p>
        </w:tc>
        <w:tc>
          <w:tcPr>
            <w:tcW w:w="1223" w:type="dxa"/>
            <w:vAlign w:val="center"/>
          </w:tcPr>
          <w:p w:rsidR="00FF050C" w:rsidRPr="006B78A0" w:rsidRDefault="00D21F19" w:rsidP="006B78A0">
            <w:pPr>
              <w:rPr>
                <w:rFonts w:asciiTheme="majorEastAsia" w:eastAsiaTheme="majorEastAsia" w:hAnsiTheme="majorEastAsia" w:cstheme="min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szCs w:val="21"/>
              </w:rPr>
              <w:t>主项名称</w:t>
            </w:r>
          </w:p>
        </w:tc>
        <w:tc>
          <w:tcPr>
            <w:tcW w:w="5603" w:type="dxa"/>
            <w:gridSpan w:val="3"/>
            <w:vAlign w:val="center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对律师办理法律援助案件收取财物的处罚</w:t>
            </w:r>
          </w:p>
          <w:p w:rsidR="00FF050C" w:rsidRPr="006B78A0" w:rsidRDefault="00FF050C">
            <w:pPr>
              <w:jc w:val="center"/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</w:tr>
      <w:tr w:rsidR="00FF050C" w:rsidRPr="006B78A0">
        <w:trPr>
          <w:trHeight w:val="242"/>
        </w:trPr>
        <w:tc>
          <w:tcPr>
            <w:tcW w:w="496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23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子项名称</w:t>
            </w:r>
          </w:p>
        </w:tc>
        <w:tc>
          <w:tcPr>
            <w:tcW w:w="5603" w:type="dxa"/>
            <w:gridSpan w:val="3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</w:tr>
      <w:tr w:rsidR="00FF050C" w:rsidRPr="006B78A0">
        <w:trPr>
          <w:trHeight w:val="36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5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实施主体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北海市司法局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6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实施主体性质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法定机关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 7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承办机构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北海市法律援助工作管理科</w:t>
            </w:r>
          </w:p>
        </w:tc>
      </w:tr>
      <w:tr w:rsidR="00FF050C" w:rsidRPr="006B78A0">
        <w:trPr>
          <w:trHeight w:val="312"/>
        </w:trPr>
        <w:tc>
          <w:tcPr>
            <w:tcW w:w="496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8</w:t>
            </w:r>
          </w:p>
        </w:tc>
        <w:tc>
          <w:tcPr>
            <w:tcW w:w="1200" w:type="dxa"/>
            <w:vMerge w:val="restart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咨询及监督电话</w:t>
            </w:r>
          </w:p>
        </w:tc>
        <w:tc>
          <w:tcPr>
            <w:tcW w:w="1290" w:type="dxa"/>
            <w:gridSpan w:val="2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咨询电话</w:t>
            </w:r>
          </w:p>
        </w:tc>
        <w:tc>
          <w:tcPr>
            <w:tcW w:w="5536" w:type="dxa"/>
            <w:gridSpan w:val="2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12348</w:t>
            </w:r>
          </w:p>
        </w:tc>
      </w:tr>
      <w:tr w:rsidR="00FF050C" w:rsidRPr="006B78A0">
        <w:trPr>
          <w:trHeight w:val="312"/>
        </w:trPr>
        <w:tc>
          <w:tcPr>
            <w:tcW w:w="496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90" w:type="dxa"/>
            <w:gridSpan w:val="2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监督电话</w:t>
            </w:r>
          </w:p>
        </w:tc>
        <w:tc>
          <w:tcPr>
            <w:tcW w:w="5536" w:type="dxa"/>
            <w:gridSpan w:val="2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0779-3156533</w:t>
            </w:r>
          </w:p>
        </w:tc>
      </w:tr>
      <w:tr w:rsidR="00FF050C" w:rsidRPr="006B78A0">
        <w:trPr>
          <w:trHeight w:val="40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9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设定依据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、【行政法规】《法律援助条例》（国务院令第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385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号，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日公布，自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日起施行）第二十八条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律师有下列情形之一的，由司法行政部门给予警告、责令改正；情节严重的，给予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个月以下停止执业的处罚：（二）办理法律援助案件收取财物的。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、【地方性法规】《广西壮族自治区法律援助条例》第三十条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法律援助人员违反本条例第二十一条第二款规定的，按照下列规定予以处罚：（二）法律援助人员收取受援人财物的，由司法行政部门责令退还违法所得的财物，可以并处所收财物价值一倍以上三倍以下的罚款，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情节严重的，给予停止执业一个月以上三个月以下的处罚。</w:t>
            </w:r>
          </w:p>
        </w:tc>
      </w:tr>
      <w:tr w:rsidR="00FF050C" w:rsidRPr="006B78A0">
        <w:trPr>
          <w:trHeight w:val="40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10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实施对象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办理法律援助案件中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收取财物的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律师</w:t>
            </w:r>
          </w:p>
        </w:tc>
      </w:tr>
      <w:tr w:rsidR="00FF050C" w:rsidRPr="006B78A0">
        <w:trPr>
          <w:trHeight w:val="40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11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行使层级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此事项属于自治区、市、县三级分级管理</w:t>
            </w:r>
          </w:p>
        </w:tc>
      </w:tr>
      <w:tr w:rsidR="00FF050C" w:rsidRPr="006B78A0">
        <w:trPr>
          <w:trHeight w:val="40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12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权限划分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《法律援助条例》（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年国务院令第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385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号，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日公布，自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2003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年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日起施行）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第二十八条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 xml:space="preserve">  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律师有下列情形之一的，由司法行政部门给予警告、责令改正；情节严重的，给予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个月以下停止执业的处罚：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（二）办理法律援助案件收取财物的。</w:t>
            </w:r>
          </w:p>
        </w:tc>
      </w:tr>
      <w:tr w:rsidR="00FF050C" w:rsidRPr="006B78A0">
        <w:trPr>
          <w:trHeight w:val="402"/>
        </w:trPr>
        <w:tc>
          <w:tcPr>
            <w:tcW w:w="49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13</w:t>
            </w:r>
          </w:p>
        </w:tc>
        <w:tc>
          <w:tcPr>
            <w:tcW w:w="1200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行使内容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对律师办理法律援助案件收取财物的，由司法行政部门给予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警告、责令改正；情节严重的，给予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个月以上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个月以下停止执业的处罚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FF050C" w:rsidRPr="006B78A0">
        <w:trPr>
          <w:trHeight w:val="201"/>
        </w:trPr>
        <w:tc>
          <w:tcPr>
            <w:tcW w:w="496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14</w:t>
            </w:r>
          </w:p>
        </w:tc>
        <w:tc>
          <w:tcPr>
            <w:tcW w:w="1200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法定办结时限</w:t>
            </w:r>
          </w:p>
        </w:tc>
        <w:tc>
          <w:tcPr>
            <w:tcW w:w="1680" w:type="dxa"/>
            <w:gridSpan w:val="3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b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b/>
                <w:color w:val="000000" w:themeColor="text1"/>
                <w:szCs w:val="21"/>
              </w:rPr>
              <w:t>法定办结时限</w:t>
            </w:r>
          </w:p>
        </w:tc>
        <w:tc>
          <w:tcPr>
            <w:tcW w:w="5146" w:type="dxa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60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日。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200" w:type="dxa"/>
            <w:vMerge/>
          </w:tcPr>
          <w:p w:rsidR="00FF050C" w:rsidRPr="006B78A0" w:rsidRDefault="00FF050C">
            <w:pPr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1680" w:type="dxa"/>
            <w:gridSpan w:val="3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承诺办结时限</w:t>
            </w:r>
          </w:p>
        </w:tc>
        <w:tc>
          <w:tcPr>
            <w:tcW w:w="5146" w:type="dxa"/>
          </w:tcPr>
          <w:p w:rsidR="00FF050C" w:rsidRPr="006B78A0" w:rsidRDefault="00D21F19">
            <w:pPr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60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日。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15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处罚流程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numPr>
                <w:ilvl w:val="0"/>
                <w:numId w:val="1"/>
              </w:num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详见附件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lastRenderedPageBreak/>
              <w:t>16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结果名称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行政处罚决定书。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17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运行系统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无。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18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责任事项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立案责任：对涉嫌违法行为的信息来源进行审查、记录，属本部门受理的进行审核，决定是否立案调查。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调查取证责任：对立案的案件，指定专人负责，及时组织调查取证，与当事人有直接利害关系的回避。执法人员不得少于两人，调查时应出示执法证件，允许当事人辩解陈述，执法人员应保守有关秘密，客观公正的进行取证，并做好记录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审核责任：审理案件调查报告，对案件违法事实、证据、调查取证程序、法律适用、处罚种类和幅度、当事人陈述和申辩理由等方面进行审查，提出处理意见（主要证据不足时，以适当的方式补充调查），提出处理意见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4.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告知责任：行政处罚决定前，应制作《行政处罚告知书》送达当事人，告知其违法事实和享有的陈述申辩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、听证等权利。符合听证规定的，制作并送达《行政处罚听证告知书》。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5.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决定责任：制作行政处罚决定书，载明行政处罚告知、当事人陈述申辩或者听证情况等内容。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送达责任：行政处罚决定书按法律规定的方式送达当事人。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执行责任：依照生效的行政处罚责任，监督当事人履行，当事人不履行的申请法院强制执行，构成犯罪的移交司法机关。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8.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其他法律法规规章文件规定应履行的责任。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19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追责情形</w:t>
            </w:r>
          </w:p>
        </w:tc>
        <w:tc>
          <w:tcPr>
            <w:tcW w:w="6826" w:type="dxa"/>
            <w:gridSpan w:val="4"/>
          </w:tcPr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因不履行或不正确履行行政职责，有下列情形的，主管机关及相关工作人员应承担相应责任：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对应当予以制止和处罚的违法行为不予制止、处罚，致使公民、法人或者其他组织的合法权益、公共利益和社会秩序遭受损害的；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2.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符合听证条件、行政管理相对人要求听证，应予组织听证而不组织听证的；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3.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没有法律或者事实依据实施行政处罚的；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4.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未按法定程序实施行政处罚的；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5.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违反规定应当回避而不回避，影响公正执行公务，造成不良后果的；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6.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泄露因履行职责掌握的商业秘密、个人隐私，造成不良后果的；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7.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擅自设立处罚种类或者改变处罚幅度、范围的；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8.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违反“罚缴分离”规定，擅自收取罚款的；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9.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对当事人进行罚款、没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收财物等行政处罚不使用法定单据的；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10.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依法应当移送其他行政部门或司法机关处理而不移送的；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11.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在监督管理工作中滥用职权、玩忽职守、徇私舞弊的；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12.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在行政处罚过程中发生腐败行为的；</w:t>
            </w:r>
          </w:p>
          <w:p w:rsidR="00FF050C" w:rsidRPr="006B78A0" w:rsidRDefault="00D21F19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13.</w:t>
            </w:r>
            <w:r w:rsidRPr="006B78A0">
              <w:rPr>
                <w:rFonts w:asciiTheme="majorEastAsia" w:eastAsiaTheme="majorEastAsia" w:hAnsiTheme="majorEastAsia" w:cstheme="minorEastAsia" w:hint="eastAsia"/>
                <w:color w:val="000000" w:themeColor="text1"/>
                <w:szCs w:val="21"/>
              </w:rPr>
              <w:t>其他违反法律法规规章文件规定的行为。</w:t>
            </w:r>
          </w:p>
        </w:tc>
      </w:tr>
      <w:tr w:rsidR="00FF050C" w:rsidRPr="006B78A0">
        <w:trPr>
          <w:trHeight w:val="372"/>
        </w:trPr>
        <w:tc>
          <w:tcPr>
            <w:tcW w:w="49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20</w:t>
            </w:r>
          </w:p>
        </w:tc>
        <w:tc>
          <w:tcPr>
            <w:tcW w:w="1200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备注</w:t>
            </w:r>
          </w:p>
        </w:tc>
        <w:tc>
          <w:tcPr>
            <w:tcW w:w="6826" w:type="dxa"/>
            <w:gridSpan w:val="4"/>
          </w:tcPr>
          <w:p w:rsidR="00FF050C" w:rsidRPr="006B78A0" w:rsidRDefault="00FF050C">
            <w:pPr>
              <w:rPr>
                <w:rFonts w:asciiTheme="majorEastAsia" w:eastAsiaTheme="majorEastAsia" w:hAnsiTheme="majorEastAsia" w:cstheme="minorEastAsia"/>
                <w:color w:val="000000" w:themeColor="text1"/>
                <w:szCs w:val="21"/>
              </w:rPr>
            </w:pPr>
          </w:p>
        </w:tc>
      </w:tr>
    </w:tbl>
    <w:p w:rsidR="00FF050C" w:rsidRPr="006B78A0" w:rsidRDefault="00FF050C">
      <w:pPr>
        <w:rPr>
          <w:rFonts w:asciiTheme="majorEastAsia" w:eastAsiaTheme="majorEastAsia" w:hAnsiTheme="majorEastAsia"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6B78A0" w:rsidRDefault="006B78A0" w:rsidP="006B78A0">
      <w:pPr>
        <w:ind w:firstLineChars="700" w:firstLine="1476"/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 w:rsidP="006B78A0">
      <w:pPr>
        <w:ind w:firstLineChars="700" w:firstLine="1476"/>
        <w:rPr>
          <w:rFonts w:asciiTheme="majorEastAsia" w:eastAsiaTheme="majorEastAsia" w:hAnsiTheme="majorEastAsia" w:hint="eastAsia"/>
          <w:b/>
          <w:bCs/>
          <w:szCs w:val="21"/>
        </w:rPr>
      </w:pPr>
    </w:p>
    <w:p w:rsidR="00FF050C" w:rsidRPr="006B78A0" w:rsidRDefault="00D21F19" w:rsidP="006B78A0">
      <w:pPr>
        <w:ind w:firstLineChars="700" w:firstLine="3092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B78A0">
        <w:rPr>
          <w:rFonts w:asciiTheme="majorEastAsia" w:eastAsiaTheme="majorEastAsia" w:hAnsiTheme="majorEastAsia" w:hint="eastAsia"/>
          <w:b/>
          <w:bCs/>
          <w:sz w:val="44"/>
          <w:szCs w:val="44"/>
        </w:rPr>
        <w:lastRenderedPageBreak/>
        <w:t>廉政风险点</w:t>
      </w: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 w:val="44"/>
          <w:szCs w:val="4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976"/>
        <w:gridCol w:w="2895"/>
        <w:gridCol w:w="495"/>
        <w:gridCol w:w="3015"/>
        <w:gridCol w:w="1141"/>
      </w:tblGrid>
      <w:tr w:rsidR="00FF050C" w:rsidRPr="006B78A0">
        <w:tc>
          <w:tcPr>
            <w:tcW w:w="976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风险点数量</w:t>
            </w:r>
          </w:p>
        </w:tc>
        <w:tc>
          <w:tcPr>
            <w:tcW w:w="28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表现形式</w:t>
            </w:r>
          </w:p>
        </w:tc>
        <w:tc>
          <w:tcPr>
            <w:tcW w:w="4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等级</w:t>
            </w:r>
          </w:p>
        </w:tc>
        <w:tc>
          <w:tcPr>
            <w:tcW w:w="301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防控措施</w:t>
            </w:r>
          </w:p>
        </w:tc>
        <w:tc>
          <w:tcPr>
            <w:tcW w:w="1141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b/>
                <w:szCs w:val="21"/>
              </w:rPr>
              <w:t>责任人</w:t>
            </w:r>
          </w:p>
        </w:tc>
      </w:tr>
      <w:tr w:rsidR="00FF050C" w:rsidRPr="006B78A0">
        <w:tc>
          <w:tcPr>
            <w:tcW w:w="976" w:type="dxa"/>
            <w:vMerge w:val="restart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28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受理立案环节：未经批准擅自决定受理或立案；收受好处，徇私舞弊，应立案不立案；玩忽职守，不能立案的立案；超越职权，擅自销案等。</w:t>
            </w:r>
          </w:p>
        </w:tc>
        <w:tc>
          <w:tcPr>
            <w:tcW w:w="4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中</w:t>
            </w:r>
          </w:p>
        </w:tc>
        <w:tc>
          <w:tcPr>
            <w:tcW w:w="301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严格执行《法律援助条例》《行政处罚法》等规定。严格按照法规程序进行监督。</w:t>
            </w:r>
          </w:p>
        </w:tc>
        <w:tc>
          <w:tcPr>
            <w:tcW w:w="1141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FF050C" w:rsidRPr="006B78A0">
        <w:tc>
          <w:tcPr>
            <w:tcW w:w="976" w:type="dxa"/>
            <w:vMerge/>
            <w:vAlign w:val="center"/>
          </w:tcPr>
          <w:p w:rsidR="00FF050C" w:rsidRPr="006B78A0" w:rsidRDefault="00FF050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2.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调查取证环节：无故拖延案件调查取证；违反办案程序，在调查或者进行检查时，执法人员少于两人，没有向当事人或者有关人员出示证件，不履行告知、回避义务；利用职务之便向行政相对人索取、收受贿赂，谋取不正当利益。</w:t>
            </w:r>
          </w:p>
        </w:tc>
        <w:tc>
          <w:tcPr>
            <w:tcW w:w="4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高</w:t>
            </w:r>
          </w:p>
        </w:tc>
        <w:tc>
          <w:tcPr>
            <w:tcW w:w="301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严格依照《法律援助条例》办理案件。严格按法定程序进行调查取证；建立问责机制，对违反规定的人员严肃处理。</w:t>
            </w:r>
          </w:p>
        </w:tc>
        <w:tc>
          <w:tcPr>
            <w:tcW w:w="1141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FF050C" w:rsidRPr="006B78A0">
        <w:tc>
          <w:tcPr>
            <w:tcW w:w="976" w:type="dxa"/>
            <w:vMerge/>
            <w:vAlign w:val="center"/>
          </w:tcPr>
          <w:p w:rsidR="00FF050C" w:rsidRPr="006B78A0" w:rsidRDefault="00FF050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3.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审核决定环节：接受他人请求、收受他人好处，网开一面，为违法当事人说清，干扰办案；随意行使自由裁量权；违反办案程序或造成错案、假案引起复议、行政诉讼被撤销或败诉。没有认真审查案件，造成审批和实际处理不一致。</w:t>
            </w:r>
          </w:p>
        </w:tc>
        <w:tc>
          <w:tcPr>
            <w:tcW w:w="4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高</w:t>
            </w:r>
          </w:p>
        </w:tc>
        <w:tc>
          <w:tcPr>
            <w:tcW w:w="301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坚持以事实为依据，以法律为准绳的原则，听取当事人的陈述和申辩；严格层级审批制度，认真审核；坚持处罚意见承办案件科室集体合议制度，坚持少数服从多数的原则；对案卷进行抽查评查，加强对处罚实施过程的监督，加强政务公开。</w:t>
            </w:r>
          </w:p>
        </w:tc>
        <w:tc>
          <w:tcPr>
            <w:tcW w:w="1141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  <w:tr w:rsidR="00FF050C" w:rsidRPr="006B78A0">
        <w:tc>
          <w:tcPr>
            <w:tcW w:w="976" w:type="dxa"/>
            <w:vMerge/>
            <w:vAlign w:val="center"/>
          </w:tcPr>
          <w:p w:rsidR="00FF050C" w:rsidRPr="006B78A0" w:rsidRDefault="00FF050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4.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送达执行环节：未按规定送达。</w:t>
            </w:r>
          </w:p>
        </w:tc>
        <w:tc>
          <w:tcPr>
            <w:tcW w:w="49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中</w:t>
            </w:r>
          </w:p>
        </w:tc>
        <w:tc>
          <w:tcPr>
            <w:tcW w:w="3015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严格按照《法律援</w:t>
            </w:r>
            <w:r w:rsidRPr="006B78A0">
              <w:rPr>
                <w:rFonts w:asciiTheme="majorEastAsia" w:eastAsiaTheme="majorEastAsia" w:hAnsiTheme="majorEastAsia" w:hint="eastAsia"/>
                <w:szCs w:val="21"/>
              </w:rPr>
              <w:t>助条例》、《行政处罚法》的规定送达和执行。</w:t>
            </w:r>
          </w:p>
        </w:tc>
        <w:tc>
          <w:tcPr>
            <w:tcW w:w="1141" w:type="dxa"/>
            <w:vAlign w:val="center"/>
          </w:tcPr>
          <w:p w:rsidR="00FF050C" w:rsidRPr="006B78A0" w:rsidRDefault="00D21F1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6B78A0">
              <w:rPr>
                <w:rFonts w:asciiTheme="majorEastAsia" w:eastAsiaTheme="majorEastAsia" w:hAnsiTheme="majorEastAsia" w:hint="eastAsia"/>
                <w:szCs w:val="21"/>
              </w:rPr>
              <w:t>法律援助工作管理科负责人</w:t>
            </w:r>
          </w:p>
        </w:tc>
      </w:tr>
    </w:tbl>
    <w:p w:rsidR="00FF050C" w:rsidRPr="006B78A0" w:rsidRDefault="00FF050C">
      <w:pPr>
        <w:rPr>
          <w:rFonts w:asciiTheme="majorEastAsia" w:eastAsiaTheme="majorEastAsia" w:hAnsiTheme="majorEastAsia"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szCs w:val="21"/>
        </w:rPr>
      </w:pPr>
    </w:p>
    <w:p w:rsidR="00FF050C" w:rsidRPr="006B78A0" w:rsidRDefault="00D21F19">
      <w:pPr>
        <w:rPr>
          <w:rFonts w:asciiTheme="majorEastAsia" w:eastAsiaTheme="majorEastAsia" w:hAnsiTheme="majorEastAsia"/>
          <w:bCs/>
          <w:szCs w:val="21"/>
        </w:rPr>
      </w:pPr>
      <w:r w:rsidRPr="006B78A0">
        <w:rPr>
          <w:rFonts w:asciiTheme="majorEastAsia" w:eastAsiaTheme="majorEastAsia" w:hAnsiTheme="majorEastAsia" w:hint="eastAsia"/>
          <w:bCs/>
          <w:szCs w:val="21"/>
        </w:rPr>
        <w:t>附件：</w:t>
      </w:r>
      <w:r w:rsidRPr="006B78A0">
        <w:rPr>
          <w:rFonts w:asciiTheme="majorEastAsia" w:eastAsiaTheme="majorEastAsia" w:hAnsiTheme="majorEastAsia" w:hint="eastAsia"/>
          <w:bCs/>
          <w:szCs w:val="21"/>
        </w:rPr>
        <w:t>1.</w:t>
      </w:r>
      <w:r w:rsidRPr="006B78A0">
        <w:rPr>
          <w:rFonts w:asciiTheme="majorEastAsia" w:eastAsiaTheme="majorEastAsia" w:hAnsiTheme="majorEastAsia" w:hint="eastAsia"/>
          <w:bCs/>
          <w:szCs w:val="21"/>
        </w:rPr>
        <w:t>对律师办理法律援助案件收取财物的处罚流程图</w:t>
      </w:r>
    </w:p>
    <w:p w:rsidR="00FF050C" w:rsidRPr="006B78A0" w:rsidRDefault="00FF050C">
      <w:pPr>
        <w:rPr>
          <w:rFonts w:asciiTheme="majorEastAsia" w:eastAsiaTheme="majorEastAsia" w:hAnsiTheme="majorEastAsia"/>
          <w:bCs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6B78A0" w:rsidRDefault="006B78A0">
      <w:pPr>
        <w:rPr>
          <w:rFonts w:asciiTheme="majorEastAsia" w:eastAsiaTheme="majorEastAsia" w:hAnsiTheme="majorEastAsia" w:hint="eastAsia"/>
          <w:b/>
          <w:bCs/>
          <w:szCs w:val="21"/>
        </w:rPr>
      </w:pPr>
    </w:p>
    <w:p w:rsidR="00FF050C" w:rsidRPr="006B78A0" w:rsidRDefault="00D21F19">
      <w:pPr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6B78A0">
        <w:rPr>
          <w:rFonts w:asciiTheme="majorEastAsia" w:eastAsiaTheme="majorEastAsia" w:hAnsiTheme="majorEastAsia" w:hint="eastAsia"/>
          <w:b/>
          <w:bCs/>
          <w:sz w:val="32"/>
          <w:szCs w:val="32"/>
        </w:rPr>
        <w:lastRenderedPageBreak/>
        <w:t>附件</w:t>
      </w:r>
    </w:p>
    <w:p w:rsidR="00FF050C" w:rsidRPr="006B78A0" w:rsidRDefault="00FF050C">
      <w:pPr>
        <w:rPr>
          <w:rFonts w:asciiTheme="majorEastAsia" w:eastAsiaTheme="majorEastAsia" w:hAnsiTheme="majorEastAsia"/>
          <w:b/>
          <w:bCs/>
          <w:szCs w:val="21"/>
        </w:rPr>
      </w:pPr>
    </w:p>
    <w:p w:rsidR="006B78A0" w:rsidRDefault="00D21F19" w:rsidP="006B78A0">
      <w:pPr>
        <w:ind w:left="3534" w:hangingChars="800" w:hanging="3534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 w:rsidRPr="006B78A0">
        <w:rPr>
          <w:rFonts w:asciiTheme="majorEastAsia" w:eastAsiaTheme="majorEastAsia" w:hAnsiTheme="majorEastAsia" w:hint="eastAsia"/>
          <w:b/>
          <w:bCs/>
          <w:sz w:val="44"/>
          <w:szCs w:val="44"/>
        </w:rPr>
        <w:t>对律师办理法律援助案件收取财物的</w:t>
      </w:r>
    </w:p>
    <w:p w:rsidR="00FF050C" w:rsidRPr="006B78A0" w:rsidRDefault="00D21F19" w:rsidP="006B78A0">
      <w:pPr>
        <w:ind w:left="3534" w:hangingChars="800" w:hanging="3534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B78A0">
        <w:rPr>
          <w:rFonts w:asciiTheme="majorEastAsia" w:eastAsiaTheme="majorEastAsia" w:hAnsiTheme="majorEastAsia" w:hint="eastAsia"/>
          <w:b/>
          <w:bCs/>
          <w:sz w:val="44"/>
          <w:szCs w:val="44"/>
        </w:rPr>
        <w:t>处罚流程图</w:t>
      </w:r>
    </w:p>
    <w:p w:rsidR="00FF050C" w:rsidRPr="006B78A0" w:rsidRDefault="00FF050C" w:rsidP="006B78A0">
      <w:pPr>
        <w:ind w:left="1680" w:hangingChars="800" w:hanging="1680"/>
        <w:rPr>
          <w:rFonts w:asciiTheme="majorEastAsia" w:eastAsiaTheme="majorEastAsia" w:hAnsiTheme="majorEastAsia"/>
          <w:szCs w:val="21"/>
        </w:rPr>
      </w:pPr>
    </w:p>
    <w:p w:rsidR="00FF050C" w:rsidRPr="006B78A0" w:rsidRDefault="00FF050C">
      <w:pPr>
        <w:rPr>
          <w:rFonts w:asciiTheme="majorEastAsia" w:eastAsiaTheme="majorEastAsia" w:hAnsiTheme="majorEastAsia"/>
          <w:szCs w:val="21"/>
        </w:rPr>
      </w:pPr>
      <w:bookmarkStart w:id="0" w:name="_GoBack"/>
      <w:bookmarkEnd w:id="0"/>
      <w:r w:rsidRPr="006B78A0">
        <w:rPr>
          <w:rFonts w:asciiTheme="majorEastAsia" w:eastAsiaTheme="majorEastAsia" w:hAnsiTheme="majorEastAsia"/>
          <w:szCs w:val="21"/>
        </w:rPr>
        <w:pict>
          <v:rect id="_x0000_s1026" style="position:absolute;left:0;text-align:left;margin-left:260.15pt;margin-top:479.85pt;width:105.75pt;height:42pt;z-index:251687936;v-text-anchor:middle" o:gfxdata="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Qh76L2AAAAAwBAAAPAAAAAAAAAAEAIAAAACIAAABkcnMvZG93bnJldi54bWxQSwEC&#10;FAAUAAAACACHTuJAYG1x7GYCAAC/BAAADgAAAAAAAAABACAAAAAnAQAAZHJzL2Uyb0RvYy54bWxQ&#10;SwUGAAAAAAYABgBZAQAA/w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依法公开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312.65pt;margin-top:446.1pt;width:0;height:31.5pt;z-index:251686912" o:gfxdata="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0CJovZAAAACwEAAA8AAAAAAAAAAQAgAAAAIgAAAGRycy9k&#10;b3ducmV2LnhtbFBLAQIUABQAAAAIAIdO4kAlYxwYAQIAAK8DAAAOAAAAAAAAAAEAIAAAACgBAABk&#10;cnMvZTJvRG9jLnhtbFBLBQYAAAAABgAGAFkBAACbBQAAAAA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54" style="position:absolute;left:0;text-align:left;margin-left:68.9pt;margin-top:474.6pt;width:144.75pt;height:62.25pt;z-index:251685888;v-text-anchor:middle" o:gfxdata="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IHQnI2AAAAAwBAAAPAAAAAAAAAAEAIAAAACIAAABkcnMvZG93bnJldi54bWxQSwEC&#10;FAAUAAAACACHTuJAnzwBWWYCAAC/BAAADgAAAAAAAAABACAAAAAnAQAAZHJzL2Uyb0RvYy54bWxQ&#10;SwUGAAAAAAYABgBZAQAA/w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行政处罚决定书送达当事人，并告知依法申请复议、提起行政诉讼的权利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53" type="#_x0000_t32" style="position:absolute;left:0;text-align:left;margin-left:140.9pt;margin-top:446.1pt;width:0;height:24pt;z-index:251684864" o:gfxdata="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/9Ot9kAAAALAQAADwAAAAAAAAABACAAAAAiAAAAZHJzL2Rv&#10;d25yZXYueG1sUEsBAhQAFAAAAAgAh07iQFANKMgAAgAArwMAAA4AAAAAAAAAAQAgAAAAKAEAAGRy&#10;cy9lMm9Eb2MueG1sUEsFBgAAAAAGAAYAWQEAAJoFAAAAAA=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52" style="position:absolute;left:0;text-align:left;z-index:251683840" from="141.65pt,446.1pt" to="314.15pt,446.1pt" o:gfxdata="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cMP6g1gAAAAsBAAAPAAAAAAAAAAEAIAAA&#10;ACIAAABkcnMvZG93bnJldi54bWxQSwECFAAUAAAACACHTuJAkC4O+tUBAABxAwAADgAAAAAAAAAB&#10;ACAAAAAlAQAAZHJzL2Uyb0RvYy54bWxQSwUGAAAAAAYABgBZAQAAbAUAAAAA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51" style="position:absolute;left:0;text-align:left;flip:x;z-index:251682816" from="204.65pt,425.45pt" to="205pt,444.6pt" o:gfxdata="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Kf2TNgAAAALAQAADwAAAAAAAAABACAAAAAiAAAAZHJzL2Rvd25yZXYueG1sUEsBAhQAFAAAAAgA&#10;h07iQLFvVI3sAQAApAMAAA4AAAAAAAAAAQAgAAAAJwEAAGRycy9lMm9Eb2MueG1sUEsFBgAAAAAG&#10;AAYAWQEAAIUF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50" style="position:absolute;left:0;text-align:left;margin-left:85.4pt;margin-top:375.2pt;width:239.2pt;height:50.25pt;z-index:251681792;v-text-anchor:middle" o:gfxdata="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6zoe1wAAAAsBAAAPAAAAAAAAAAEAIAAAACIAAABkcnMvZG93bnJldi54bWxQSwECFAAU&#10;AAAACACHTuJAfmnX3WQCAAC/BAAADgAAAAAAAAABACAAAAAmAQAAZHJzL2Uyb0RvYy54bWxQSwUG&#10;AAAAAAYABgBZAQAA/A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对案件事实和适用法律问题，进行认定依法作出行政处罚决定，制作行政处罚决定书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49" type="#_x0000_t32" style="position:absolute;left:0;text-align:left;margin-left:204.65pt;margin-top:345.95pt;width:0;height:26.25pt;z-index:251680768" o:gfxdata="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HycWLYAAAACwEAAA8AAAAAAAAAAQAgAAAAIgAAAGRycy9kb3du&#10;cmV2LnhtbFBLAQIUABQAAAAIAIdO4kDLprug/wEAAK8DAAAOAAAAAAAAAAEAIAAAACcBAABkcnMv&#10;ZTJvRG9jLnhtbFBLBQYAAAAABgAGAFkBAACYBQAAAAA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48" style="position:absolute;left:0;text-align:left;z-index:251679744" from="299.9pt,321.55pt" to="299.9pt,344.45pt" o:gfxdata="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4buhNgAAAAL&#10;AQAADwAAAAAAAAABACAAAAAiAAAAZHJzL2Rvd25yZXYueG1sUEsBAhQAFAAAAAgAh07iQPC0E3Hj&#10;AQAAlwMAAA4AAAAAAAAAAQAgAAAAJwEAAGRycy9lMm9Eb2MueG1sUEsFBgAAAAAGAAYAWQEAAHwF&#10;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47" style="position:absolute;left:0;text-align:left;z-index:251678720" from="110.15pt,345.95pt" to="301.4pt,345.95pt" o:gfxdata="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xJCY9cAAAALAQAADwAAAAAAAAABACAA&#10;AAAiAAAAZHJzL2Rvd25yZXYueG1sUEsBAhQAFAAAAAgAh07iQEQypqHVAQAAcQMAAA4AAAAAAAAA&#10;AQAgAAAAJgEAAGRycy9lMm9Eb2MueG1sUEsFBgAAAAAGAAYAWQEAAG0F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46" style="position:absolute;left:0;text-align:left;z-index:251677696" from="110.15pt,277.3pt" to="110.15pt,346.7pt" o:gfxdata="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HHGfjYAAAA&#10;CwEAAA8AAAAAAAAAAQAgAAAAIgAAAGRycy9kb3ducmV2LnhtbFBLAQIUABQAAAAIAIdO4kCoFNiT&#10;5AEAAJcDAAAOAAAAAAAAAAEAIAAAACcBAABkcnMvZTJvRG9jLnhtbFBLBQYAAAAABgAGAFkBAAB9&#10;BQAAAAA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45" style="position:absolute;left:0;text-align:left;margin-left:197.15pt;margin-top:213.55pt;width:205.5pt;height:108pt;z-index:251676672;v-text-anchor:middle" o:gfxdata="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bf4vDYAAAACwEAAA8AAAAAAAAAAQAgAAAAIgAAAGRycy9kb3ducmV2LnhtbFBL&#10;AQIUABQAAAAIAIdO4kBsNDD7aAIAAMAEAAAOAAAAAAAAAAEAIAAAACcBAABkcnMvZTJvRG9jLnht&#10;bFBLBQYAAAAABgAGAFkBAAABBgAAAAA=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作出行政处罚决定之前，应当告知当事人作出行政处罚决定的事实、理由及依据，并告知当事人依法享有的权利。责令停产停业、吊销许可证或者执照等情形，告知听证权利，依申请组织听证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44" type="#_x0000_t32" style="position:absolute;left:0;text-align:left;margin-left:149.15pt;margin-top:261.55pt;width:45.75pt;height:0;z-index:251675648" o:gfxdata="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S8XHHZAAAACwEAAA8AAAAAAAAA&#10;AQAgAAAAIgAAAGRycy9kb3ducmV2LnhtbFBLAQIUABQAAAAIAIdO4kC/s20BEAIAANYDAAAOAAAA&#10;AAAAAAEAIAAAACgBAABkcnMvZTJvRG9jLnhtbFBLBQYAAAAABgAGAFkBAACqBQAAAAA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43" style="position:absolute;left:0;text-align:left;margin-left:71.15pt;margin-top:245.8pt;width:78pt;height:31.5pt;z-index:251674624;v-text-anchor:middle" o:gfxdata="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29MWU2AAAAAsBAAAPAAAAAAAAAAEAIAAAACIAAABkcnMvZG93bnJldi54bWxQSwEC&#10;FAAUAAAACACHTuJAVPoAzmYCAAC+BAAADgAAAAAAAAABACAAAAAnAQAAZHJzL2Uyb0RvYy54bWxQ&#10;SwUGAAAAAAYABgBZAQAA/w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调查取证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42" type="#_x0000_t32" style="position:absolute;left:0;text-align:left;margin-left:110.9pt;margin-top:158.4pt;width:0;height:85.15pt;z-index:251673600" o:gfxdata="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J8JCnZAAAACwEAAA8AAAAAAAAA&#10;AQAgAAAAIgAAAGRycy9kb3ducmV2LnhtbFBLAQIUABQAAAAIAIdO4kA4/q+AEAIAANcDAAAOAAAA&#10;AAAAAAEAIAAAACgBAABkcnMvZTJvRG9jLnhtbFBLBQYAAAAABgAGAFkBAACqBQAAAAA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41" style="position:absolute;left:0;text-align:left;margin-left:218.15pt;margin-top:168pt;width:183.75pt;height:40.5pt;z-index:251672576;v-text-anchor:middle" o:gfxdata="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J/WcE1gAAAAsBAAAPAAAAAAAAAAEAIAAAACIAAABkcnMvZG93bnJldi54bWxQSwEC&#10;FAAUAAAACACHTuJAMl3YJWgCAAC/BAAADgAAAAAAAAABACAAAAAlAQAAZHJzL2Uyb0RvYy54bWxQ&#10;SwUGAAAAAAYABgBZAQAA/w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告知当事人并说明理由，告知提起行政复议或行政诉讼的权力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40" type="#_x0000_t32" style="position:absolute;left:0;text-align:left;margin-left:309.3pt;margin-top:150.9pt;width:.35pt;height:14.25pt;z-index:251671552" o:gfxdata="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0Y7sQ2QAAAAsBAAAPAAAA&#10;AAAAAAEAIAAAACIAAABkcnMvZG93bnJldi54bWxQSwECFAAUAAAACACHTuJArg2SJBQCAADZAwAA&#10;DgAAAAAAAAABACAAAAAoAQAAZHJzL2Uyb0RvYy54bWxQSwUGAAAAAAYABgBZAQAArgUAAAAA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39" style="position:absolute;left:0;text-align:left;margin-left:264.65pt;margin-top:123.15pt;width:89.25pt;height:27.75pt;z-index:251670528;v-text-anchor:middle" o:gfxdata="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M9FNjbZAAAACwEAAA8AAAAAAAAAAQAgAAAAIgAAAGRycy9kb3ducmV2LnhtbFBL&#10;AQIUABQAAAAIAIdO4kA21qQaZwIAAL8EAAAOAAAAAAAAAAEAIAAAACgBAABkcnMvZTJvRG9jLnht&#10;bFBLBQYAAAAABgAGAFkBAAABBgAAAAA=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不予立案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38" type="#_x0000_t32" style="position:absolute;left:0;text-align:left;margin-left:309.65pt;margin-top:90.9pt;width:0;height:29.25pt;z-index:251669504" o:gfxdata="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wywwNgAAAALAQAADwAAAAAAAAABACAAAAAiAAAAZHJzL2Rvd25y&#10;ZXYueG1sUEsBAhQAFAAAAAgAh07iQDLyden+AQAArwMAAA4AAAAAAAAAAQAgAAAAJwEAAGRycy9l&#10;Mm9Eb2MueG1sUEsFBgAAAAAGAAYAWQEAAJcFAAAAAA=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37" style="position:absolute;left:0;text-align:left;z-index:251668480" from="246.65pt,91.65pt" to="309.65pt,91.65pt" o:gfxdata="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hGKTrWAAAA&#10;CwEAAA8AAAAAAAAAAQAgAAAAIgAAAGRycy9kb3ducmV2LnhtbFBLAQIUABQAAAAIAIdO4kBjgICz&#10;5gEAAJYDAAAOAAAAAAAAAAEAIAAAACUBAABkcnMvZTJvRG9jLnhtbFBLBQYAAAAABgAGAFkBAAB9&#10;BQAAAAA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36" style="position:absolute;left:0;text-align:left;margin-left:74.15pt;margin-top:129.15pt;width:73.5pt;height:29.25pt;z-index:251667456;v-text-anchor:middle" o:gfxdata="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qtrmbXAAAACwEAAA8AAAAAAAAAAQAgAAAAIgAAAGRycy9kb3ducmV2LnhtbFBLAQIU&#10;ABQAAAAIAIdO4kA0fH5bZgIAAL4EAAAOAAAAAAAAAAEAIAAAACYBAABkcnMvZTJvRG9jLnhtbFBL&#10;BQYAAAAABgAGAFkBAAD+BQAAAAA=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立案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35" type="#_x0000_t32" style="position:absolute;left:0;text-align:left;margin-left:110.9pt;margin-top:92.4pt;width:0;height:34.5pt;z-index:251666432" o:gfxdata="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1dYHHYAAAACwEAAA8AAAAAAAAAAQAgAAAAIgAAAGRycy9kb3du&#10;cmV2LnhtbFBLAQIUABQAAAAIAIdO4kBdPlrG/wEAAK0DAAAOAAAAAAAAAAEAIAAAACcBAABkcnMv&#10;ZTJvRG9jLnhtbFBLBQYAAAAABgAGAFkBAACYBQAAAAA=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34" style="position:absolute;left:0;text-align:left;flip:x;z-index:251665408" from="110.9pt,91.65pt" to="161.15pt,91.65pt" o:gfxdata="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jHN&#10;OdcAAAALAQAADwAAAAAAAAABACAAAAAiAAAAZHJzL2Rvd25yZXYueG1sUEsBAhQAFAAAAAgAh07i&#10;QA9sgJTqAQAAngMAAA4AAAAAAAAAAQAgAAAAJgEAAGRycy9lMm9Eb2MueG1sUEsFBgAAAAAGAAYA&#10;WQEAAIIF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33" style="position:absolute;left:0;text-align:left;margin-left:161.15pt;margin-top:74.75pt;width:85.5pt;height:33.75pt;z-index:251664384;v-text-anchor:middle" o:gfxdata="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6BrOQ2AAAAAsBAAAPAAAAAAAAAAEAIAAAACIAAABkcnMvZG93bnJldi54bWxQSwEC&#10;FAAUAAAACACHTuJAsJ5+o2YCAAC9BAAADgAAAAAAAAABACAAAAAnAQAAZHJzL2Uyb0RvYy54bWxQ&#10;SwUGAAAAAAYABgBZAQAA/w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审查核实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shape id="_x0000_s1032" type="#_x0000_t32" style="position:absolute;left:0;text-align:left;margin-left:203.15pt;margin-top:53pt;width:0;height:21.75pt;z-index:251663360" o:gfxdata="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a9zy1wAAAAsBAAAPAAAAAAAAAAEAIAAAACIAAABkcnMvZG93bnJl&#10;di54bWxQSwECFAAUAAAACACHTuJAH/EZrf4BAACtAwAADgAAAAAAAAABACAAAAAmAQAAZHJzL2Uy&#10;b0RvYy54bWxQSwUGAAAAAAYABgBZAQAAlgUAAAAA&#10;" strokecolor="black [3200]" strokeweight=".5pt">
            <v:stroke endarrow="open" joinstyle="miter"/>
          </v:shap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31" style="position:absolute;left:0;text-align:left;margin-left:282.65pt;margin-top:1.25pt;width:91.5pt;height:31.5pt;z-index:251659264;v-text-anchor:middle" o:gfxdata="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o8OMa1QAAAAgBAAAPAAAAAAAAAAEAIAAAACIAAABkcnMvZG93bnJldi54bWxQSwECFAAUAAAA&#10;CACHTuJA3EG2s2MCAAC9BAAADgAAAAAAAAABACAAAAAkAQAAZHJzL2Uyb0RvYy54bWxQSwUGAAAA&#10;AAYABgBZAQAA+Q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举报投诉</w:t>
                  </w:r>
                </w:p>
              </w:txbxContent>
            </v:textbox>
          </v:rect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30" style="position:absolute;left:0;text-align:left;z-index:251662336" from="84.65pt,51.5pt" to="329.15pt,51.5pt" o:gfxdata="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AcorG9QAAAALAQAADwAAAAAAAAABACAAAAAiAAAA&#10;ZHJzL2Rvd25yZXYueG1sUEsBAhQAFAAAAAgAh07iQEkdrqfSAQAAbwMAAA4AAAAAAAAAAQAgAAAA&#10;IwEAAGRycy9lMm9Eb2MueG1sUEsFBgAAAAAGAAYAWQEAAGcF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29" style="position:absolute;left:0;text-align:left;z-index:251661312" from="328.4pt,32.75pt" to="328.4pt,53pt" o:gfxdata="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DvZ1zVAAAACgEAAA8A&#10;AAAAAAAAAQAgAAAAIgAAAGRycy9kb3ducmV2LnhtbFBLAQIUABQAAAAIAIdO4kBpP68d4QEAAJQD&#10;AAAOAAAAAAAAAAEAIAAAACQBAABkcnMvZTJvRG9jLnhtbFBLBQYAAAAABgAGAFkBAAB3BQAAAAA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line id="_x0000_s1028" style="position:absolute;left:0;text-align:left;z-index:251660288" from="83.55pt,35.75pt" to="83.9pt,53pt" o:gfxdata="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gZojdYAAAAK&#10;AQAADwAAAAAAAAABACAAAAAiAAAAZHJzL2Rvd25yZXYueG1sUEsBAhQAFAAAAAgAh07iQM4uI1/l&#10;AQAAlwMAAA4AAAAAAAAAAQAgAAAAJQEAAGRycy9lMm9Eb2MueG1sUEsFBgAAAAAGAAYAWQEAAHwF&#10;AAAAAA==&#10;" strokecolor="black [3200]" strokeweight=".5pt">
            <v:stroke joinstyle="miter"/>
          </v:line>
        </w:pict>
      </w:r>
      <w:r w:rsidRPr="006B78A0">
        <w:rPr>
          <w:rFonts w:asciiTheme="majorEastAsia" w:eastAsiaTheme="majorEastAsia" w:hAnsiTheme="majorEastAsia"/>
          <w:szCs w:val="21"/>
        </w:rPr>
        <w:pict>
          <v:rect id="_x0000_s1027" style="position:absolute;left:0;text-align:left;margin-left:37.4pt;margin-top:4.25pt;width:92.25pt;height:31.5pt;z-index:251658240;v-text-anchor:middle" o:gfxdata="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5LVNV1AAAAAcBAAAPAAAAAAAAAAEAIAAAACIAAABkcnMvZG93bnJldi54bWxQSwECFAAU&#10;AAAACACHTuJA0BnR22cCAAC9BAAADgAAAAAAAAABACAAAAAjAQAAZHJzL2Uyb0RvYy54bWxQSwUG&#10;AAAAAAYABgBZAQAA/AUAAAAA&#10;" fillcolor="white [3201]" strokecolor="black [3200]" strokeweight="1pt">
            <v:textbox>
              <w:txbxContent>
                <w:p w:rsidR="00FF050C" w:rsidRPr="006B78A0" w:rsidRDefault="00D21F19">
                  <w:pPr>
                    <w:jc w:val="center"/>
                    <w:rPr>
                      <w:bCs/>
                      <w:szCs w:val="21"/>
                    </w:rPr>
                  </w:pPr>
                  <w:r w:rsidRPr="006B78A0">
                    <w:rPr>
                      <w:rFonts w:hint="eastAsia"/>
                      <w:bCs/>
                      <w:szCs w:val="21"/>
                    </w:rPr>
                    <w:t>日常监督检查</w:t>
                  </w:r>
                </w:p>
              </w:txbxContent>
            </v:textbox>
          </v:rect>
        </w:pict>
      </w:r>
    </w:p>
    <w:sectPr w:rsidR="00FF050C" w:rsidRPr="006B78A0" w:rsidSect="00FF0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F19" w:rsidRDefault="00D21F19" w:rsidP="006B78A0">
      <w:r>
        <w:separator/>
      </w:r>
    </w:p>
  </w:endnote>
  <w:endnote w:type="continuationSeparator" w:id="0">
    <w:p w:rsidR="00D21F19" w:rsidRDefault="00D21F19" w:rsidP="006B7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F19" w:rsidRDefault="00D21F19" w:rsidP="006B78A0">
      <w:r>
        <w:separator/>
      </w:r>
    </w:p>
  </w:footnote>
  <w:footnote w:type="continuationSeparator" w:id="0">
    <w:p w:rsidR="00D21F19" w:rsidRDefault="00D21F19" w:rsidP="006B7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59EAE"/>
    <w:multiLevelType w:val="singleLevel"/>
    <w:tmpl w:val="59559EA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50C"/>
    <w:rsid w:val="006B78A0"/>
    <w:rsid w:val="00D21F19"/>
    <w:rsid w:val="00E974E7"/>
    <w:rsid w:val="00FF050C"/>
    <w:rsid w:val="08564E65"/>
    <w:rsid w:val="1A7F4C61"/>
    <w:rsid w:val="3CCB4B27"/>
    <w:rsid w:val="431241D6"/>
    <w:rsid w:val="443C704B"/>
    <w:rsid w:val="66E224D2"/>
    <w:rsid w:val="6DF60DEF"/>
    <w:rsid w:val="7A85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55"/>
        <o:r id="V:Rule2" type="connector" idref="#_x0000_s1053"/>
        <o:r id="V:Rule3" type="connector" idref="#_x0000_s1049"/>
        <o:r id="V:Rule4" type="connector" idref="#_x0000_s1044"/>
        <o:r id="V:Rule5" type="connector" idref="#_x0000_s1042"/>
        <o:r id="V:Rule6" type="connector" idref="#_x0000_s1040"/>
        <o:r id="V:Rule7" type="connector" idref="#_x0000_s1038"/>
        <o:r id="V:Rule8" type="connector" idref="#_x0000_s1035"/>
        <o:r id="V:Rule9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05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F050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B7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B78A0"/>
    <w:rPr>
      <w:kern w:val="2"/>
      <w:sz w:val="18"/>
      <w:szCs w:val="18"/>
    </w:rPr>
  </w:style>
  <w:style w:type="paragraph" w:styleId="a5">
    <w:name w:val="footer"/>
    <w:basedOn w:val="a"/>
    <w:link w:val="Char0"/>
    <w:rsid w:val="006B7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B78A0"/>
    <w:rPr>
      <w:kern w:val="2"/>
      <w:sz w:val="18"/>
      <w:szCs w:val="18"/>
    </w:rPr>
  </w:style>
  <w:style w:type="paragraph" w:customStyle="1" w:styleId="p0">
    <w:name w:val="p0"/>
    <w:basedOn w:val="a"/>
    <w:qFormat/>
    <w:rsid w:val="006B78A0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曹慧怡</cp:lastModifiedBy>
  <cp:revision>2</cp:revision>
  <dcterms:created xsi:type="dcterms:W3CDTF">2014-10-29T12:08:00Z</dcterms:created>
  <dcterms:modified xsi:type="dcterms:W3CDTF">2017-09-06T08:53:00Z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